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XSpec="center" w:tblpY="-330"/>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69"/>
      </w:tblGrid>
      <w:tr w:rsidR="004062B9" w:rsidRPr="004062B9" w14:paraId="57249108" w14:textId="77777777" w:rsidTr="004062B9">
        <w:tc>
          <w:tcPr>
            <w:tcW w:w="3936" w:type="dxa"/>
          </w:tcPr>
          <w:p w14:paraId="5653B07C" w14:textId="77777777" w:rsidR="002A2BDD" w:rsidRPr="0014028C" w:rsidRDefault="002A2BDD" w:rsidP="002A2BDD">
            <w:pPr>
              <w:autoSpaceDE w:val="0"/>
              <w:autoSpaceDN w:val="0"/>
              <w:adjustRightInd w:val="0"/>
              <w:spacing w:before="120"/>
              <w:jc w:val="center"/>
              <w:rPr>
                <w:b/>
                <w:color w:val="000000" w:themeColor="text1"/>
              </w:rPr>
            </w:pPr>
            <w:bookmarkStart w:id="0" w:name="_GoBack"/>
            <w:bookmarkEnd w:id="0"/>
            <w:r w:rsidRPr="0014028C">
              <w:rPr>
                <w:b/>
                <w:color w:val="000000" w:themeColor="text1"/>
              </w:rPr>
              <w:t>CÔNG TY CỔ PHẦN</w:t>
            </w:r>
          </w:p>
          <w:p w14:paraId="63A65BD0" w14:textId="77777777" w:rsidR="00391500" w:rsidRPr="0014028C" w:rsidRDefault="00391500" w:rsidP="002A2BDD">
            <w:pPr>
              <w:autoSpaceDE w:val="0"/>
              <w:autoSpaceDN w:val="0"/>
              <w:adjustRightInd w:val="0"/>
              <w:jc w:val="center"/>
              <w:rPr>
                <w:b/>
                <w:color w:val="000000" w:themeColor="text1"/>
              </w:rPr>
            </w:pPr>
            <w:r w:rsidRPr="0014028C">
              <w:rPr>
                <w:b/>
                <w:color w:val="000000" w:themeColor="text1"/>
              </w:rPr>
              <w:t>CẢNG NHA TRANG</w:t>
            </w:r>
          </w:p>
          <w:p w14:paraId="001D2171" w14:textId="77777777" w:rsidR="00391500" w:rsidRPr="0014028C" w:rsidRDefault="002E6A09" w:rsidP="008718E7">
            <w:pPr>
              <w:autoSpaceDE w:val="0"/>
              <w:autoSpaceDN w:val="0"/>
              <w:adjustRightInd w:val="0"/>
              <w:spacing w:before="60" w:after="60" w:line="264" w:lineRule="auto"/>
              <w:jc w:val="center"/>
              <w:rPr>
                <w:color w:val="000000" w:themeColor="text1"/>
                <w:sz w:val="24"/>
              </w:rPr>
            </w:pPr>
            <w:r>
              <w:rPr>
                <w:noProof/>
                <w:color w:val="000000" w:themeColor="text1"/>
              </w:rPr>
              <w:pict w14:anchorId="60E6716B">
                <v:shapetype id="_x0000_t32" coordsize="21600,21600" o:spt="32" o:oned="t" path="m,l21600,21600e" filled="f">
                  <v:path arrowok="t" fillok="f" o:connecttype="none"/>
                  <o:lock v:ext="edit" shapetype="t"/>
                </v:shapetype>
                <v:shape id="_x0000_s1027" type="#_x0000_t32" style="position:absolute;left:0;text-align:left;margin-left:57.05pt;margin-top:1.5pt;width:82.5pt;height:0;z-index:251659264" o:connectortype="straight"/>
              </w:pict>
            </w:r>
          </w:p>
        </w:tc>
        <w:tc>
          <w:tcPr>
            <w:tcW w:w="5669" w:type="dxa"/>
          </w:tcPr>
          <w:p w14:paraId="7898AE95" w14:textId="77777777" w:rsidR="00391500" w:rsidRPr="0014028C" w:rsidRDefault="00391500" w:rsidP="008718E7">
            <w:pPr>
              <w:autoSpaceDE w:val="0"/>
              <w:autoSpaceDN w:val="0"/>
              <w:adjustRightInd w:val="0"/>
              <w:jc w:val="center"/>
              <w:rPr>
                <w:b/>
                <w:color w:val="000000" w:themeColor="text1"/>
              </w:rPr>
            </w:pPr>
            <w:r w:rsidRPr="0014028C">
              <w:rPr>
                <w:b/>
                <w:color w:val="000000" w:themeColor="text1"/>
              </w:rPr>
              <w:t>CỘNG HÒA XÃ HỘI CHỦ NGHĨA VIỆT NAM</w:t>
            </w:r>
          </w:p>
          <w:p w14:paraId="146E95BA" w14:textId="77777777" w:rsidR="008718E7" w:rsidRPr="0014028C" w:rsidRDefault="008718E7" w:rsidP="008718E7">
            <w:pPr>
              <w:autoSpaceDE w:val="0"/>
              <w:autoSpaceDN w:val="0"/>
              <w:adjustRightInd w:val="0"/>
              <w:jc w:val="center"/>
              <w:rPr>
                <w:b/>
                <w:color w:val="000000" w:themeColor="text1"/>
              </w:rPr>
            </w:pPr>
            <w:r w:rsidRPr="0014028C">
              <w:rPr>
                <w:b/>
                <w:color w:val="000000" w:themeColor="text1"/>
              </w:rPr>
              <w:t>Độc Lập – Tự Do – Hạnh Phúc</w:t>
            </w:r>
          </w:p>
          <w:p w14:paraId="7172AB5A" w14:textId="74BAA7E1" w:rsidR="00391500" w:rsidRPr="0014028C" w:rsidRDefault="002E6A09" w:rsidP="00B03A87">
            <w:pPr>
              <w:autoSpaceDE w:val="0"/>
              <w:autoSpaceDN w:val="0"/>
              <w:adjustRightInd w:val="0"/>
              <w:spacing w:before="120" w:after="60" w:line="264" w:lineRule="auto"/>
              <w:jc w:val="right"/>
              <w:rPr>
                <w:color w:val="000000" w:themeColor="text1"/>
                <w:sz w:val="24"/>
              </w:rPr>
            </w:pPr>
            <w:r>
              <w:rPr>
                <w:noProof/>
                <w:color w:val="000000" w:themeColor="text1"/>
                <w:sz w:val="25"/>
                <w:szCs w:val="25"/>
              </w:rPr>
              <w:pict w14:anchorId="039A0E36">
                <v:shape id="_x0000_s1026" type="#_x0000_t32" style="position:absolute;left:0;text-align:left;margin-left:53.15pt;margin-top:4.55pt;width:157.5pt;height:0;z-index:251658240" o:connectortype="straight"/>
              </w:pict>
            </w:r>
            <w:r w:rsidR="008718E7" w:rsidRPr="0014028C">
              <w:rPr>
                <w:color w:val="000000" w:themeColor="text1"/>
                <w:sz w:val="24"/>
              </w:rPr>
              <w:t xml:space="preserve">Nha Trang, ngày </w:t>
            </w:r>
            <w:r w:rsidR="00B03A87">
              <w:rPr>
                <w:color w:val="000000" w:themeColor="text1"/>
                <w:sz w:val="24"/>
                <w:lang w:val="vi-VN"/>
              </w:rPr>
              <w:t>30</w:t>
            </w:r>
            <w:r w:rsidR="008718E7" w:rsidRPr="0014028C">
              <w:rPr>
                <w:color w:val="000000" w:themeColor="text1"/>
                <w:sz w:val="24"/>
              </w:rPr>
              <w:t xml:space="preserve"> tháng 06 năm </w:t>
            </w:r>
            <w:r w:rsidR="001B684D" w:rsidRPr="0014028C">
              <w:rPr>
                <w:color w:val="000000" w:themeColor="text1"/>
                <w:sz w:val="24"/>
              </w:rPr>
              <w:t>2021</w:t>
            </w:r>
          </w:p>
        </w:tc>
      </w:tr>
    </w:tbl>
    <w:p w14:paraId="30DCCB21" w14:textId="77777777" w:rsidR="00391500" w:rsidRPr="0014028C" w:rsidRDefault="00391500" w:rsidP="00391500">
      <w:pPr>
        <w:autoSpaceDE w:val="0"/>
        <w:autoSpaceDN w:val="0"/>
        <w:adjustRightInd w:val="0"/>
        <w:spacing w:before="60" w:after="60" w:line="264" w:lineRule="auto"/>
        <w:rPr>
          <w:color w:val="000000" w:themeColor="text1"/>
        </w:rPr>
      </w:pPr>
    </w:p>
    <w:p w14:paraId="2169880F" w14:textId="77777777" w:rsidR="00B458E8" w:rsidRPr="0014028C" w:rsidRDefault="00B458E8" w:rsidP="00E44533">
      <w:pPr>
        <w:autoSpaceDE w:val="0"/>
        <w:autoSpaceDN w:val="0"/>
        <w:adjustRightInd w:val="0"/>
        <w:spacing w:before="60" w:after="60" w:line="264" w:lineRule="auto"/>
        <w:jc w:val="center"/>
        <w:rPr>
          <w:b/>
          <w:bCs/>
          <w:color w:val="000000" w:themeColor="text1"/>
          <w:sz w:val="28"/>
          <w:szCs w:val="32"/>
        </w:rPr>
      </w:pPr>
      <w:r w:rsidRPr="0014028C">
        <w:rPr>
          <w:b/>
          <w:bCs/>
          <w:color w:val="000000" w:themeColor="text1"/>
          <w:sz w:val="28"/>
          <w:szCs w:val="32"/>
        </w:rPr>
        <w:t>QUY CHẾ TỔ CHỨC</w:t>
      </w:r>
    </w:p>
    <w:p w14:paraId="68955D78" w14:textId="77777777" w:rsidR="00B458E8" w:rsidRPr="0014028C" w:rsidRDefault="00AD3ABA" w:rsidP="00E44533">
      <w:pPr>
        <w:autoSpaceDE w:val="0"/>
        <w:autoSpaceDN w:val="0"/>
        <w:adjustRightInd w:val="0"/>
        <w:spacing w:before="60" w:after="60" w:line="264" w:lineRule="auto"/>
        <w:jc w:val="center"/>
        <w:rPr>
          <w:b/>
          <w:bCs/>
          <w:color w:val="000000" w:themeColor="text1"/>
          <w:sz w:val="28"/>
          <w:szCs w:val="32"/>
        </w:rPr>
      </w:pPr>
      <w:r w:rsidRPr="0014028C">
        <w:rPr>
          <w:b/>
          <w:bCs/>
          <w:color w:val="000000" w:themeColor="text1"/>
          <w:sz w:val="28"/>
          <w:szCs w:val="32"/>
        </w:rPr>
        <w:t xml:space="preserve">CUỘC HỌP </w:t>
      </w:r>
      <w:r w:rsidR="00B458E8" w:rsidRPr="0014028C">
        <w:rPr>
          <w:b/>
          <w:bCs/>
          <w:color w:val="000000" w:themeColor="text1"/>
          <w:sz w:val="28"/>
          <w:szCs w:val="32"/>
        </w:rPr>
        <w:t>ĐẠI HỘI Đ</w:t>
      </w:r>
      <w:r w:rsidR="003677C8" w:rsidRPr="0014028C">
        <w:rPr>
          <w:b/>
          <w:bCs/>
          <w:color w:val="000000" w:themeColor="text1"/>
          <w:sz w:val="28"/>
          <w:szCs w:val="32"/>
        </w:rPr>
        <w:t xml:space="preserve">ỒNG CỔ ĐÔNG THƯỜNG NIÊN NĂM </w:t>
      </w:r>
      <w:r w:rsidR="001B684D" w:rsidRPr="0014028C">
        <w:rPr>
          <w:b/>
          <w:bCs/>
          <w:color w:val="000000" w:themeColor="text1"/>
          <w:sz w:val="28"/>
          <w:szCs w:val="32"/>
        </w:rPr>
        <w:t>2021</w:t>
      </w:r>
    </w:p>
    <w:p w14:paraId="452FC35F" w14:textId="77777777" w:rsidR="00B458E8" w:rsidRPr="0014028C" w:rsidRDefault="00B458E8" w:rsidP="00E44533">
      <w:pPr>
        <w:autoSpaceDE w:val="0"/>
        <w:autoSpaceDN w:val="0"/>
        <w:adjustRightInd w:val="0"/>
        <w:spacing w:before="60" w:after="60" w:line="264" w:lineRule="auto"/>
        <w:jc w:val="center"/>
        <w:rPr>
          <w:b/>
          <w:bCs/>
          <w:color w:val="000000" w:themeColor="text1"/>
          <w:spacing w:val="-12"/>
          <w:sz w:val="28"/>
          <w:szCs w:val="32"/>
        </w:rPr>
      </w:pPr>
      <w:r w:rsidRPr="0014028C">
        <w:rPr>
          <w:b/>
          <w:bCs/>
          <w:color w:val="000000" w:themeColor="text1"/>
          <w:spacing w:val="-12"/>
          <w:sz w:val="28"/>
          <w:szCs w:val="32"/>
        </w:rPr>
        <w:t>CÔNG TY CỔ PHẦN CẢNG NHA TRANG</w:t>
      </w:r>
    </w:p>
    <w:p w14:paraId="5466FA3D" w14:textId="77777777" w:rsidR="00B458E8" w:rsidRPr="00B03A87" w:rsidRDefault="00B458E8" w:rsidP="00292FDD">
      <w:pPr>
        <w:autoSpaceDE w:val="0"/>
        <w:autoSpaceDN w:val="0"/>
        <w:adjustRightInd w:val="0"/>
        <w:spacing w:before="60" w:after="60" w:line="264" w:lineRule="auto"/>
        <w:ind w:left="1987"/>
        <w:jc w:val="center"/>
        <w:rPr>
          <w:b/>
          <w:bCs/>
          <w:color w:val="000000" w:themeColor="text1"/>
          <w:spacing w:val="-12"/>
          <w:sz w:val="11"/>
          <w:szCs w:val="25"/>
        </w:rPr>
      </w:pPr>
    </w:p>
    <w:tbl>
      <w:tblPr>
        <w:tblW w:w="9701" w:type="dxa"/>
        <w:tblInd w:w="108" w:type="dxa"/>
        <w:tblLook w:val="04A0" w:firstRow="1" w:lastRow="0" w:firstColumn="1" w:lastColumn="0" w:noHBand="0" w:noVBand="1"/>
      </w:tblPr>
      <w:tblGrid>
        <w:gridCol w:w="9701"/>
      </w:tblGrid>
      <w:tr w:rsidR="00B458E8" w:rsidRPr="004062B9" w14:paraId="07557FBC" w14:textId="77777777" w:rsidTr="00283ADB">
        <w:trPr>
          <w:trHeight w:val="288"/>
        </w:trPr>
        <w:tc>
          <w:tcPr>
            <w:tcW w:w="9701" w:type="dxa"/>
            <w:shd w:val="clear" w:color="auto" w:fill="auto"/>
            <w:vAlign w:val="center"/>
          </w:tcPr>
          <w:p w14:paraId="0D9AD120" w14:textId="77777777" w:rsidR="00B458E8" w:rsidRPr="0014028C" w:rsidRDefault="00B458E8" w:rsidP="00666807">
            <w:pPr>
              <w:tabs>
                <w:tab w:val="left" w:pos="567"/>
              </w:tabs>
              <w:rPr>
                <w:b/>
                <w:iCs/>
                <w:color w:val="000000" w:themeColor="text1"/>
                <w:szCs w:val="26"/>
              </w:rPr>
            </w:pPr>
            <w:r w:rsidRPr="0014028C">
              <w:rPr>
                <w:b/>
                <w:iCs/>
                <w:color w:val="000000" w:themeColor="text1"/>
                <w:szCs w:val="26"/>
              </w:rPr>
              <w:t xml:space="preserve"> I:     NHỮNG QUY ĐỊNH CHUNG</w:t>
            </w:r>
          </w:p>
        </w:tc>
      </w:tr>
    </w:tbl>
    <w:p w14:paraId="7612113B" w14:textId="77777777" w:rsidR="00B458E8" w:rsidRPr="0014028C" w:rsidRDefault="00B458E8" w:rsidP="00666807">
      <w:pPr>
        <w:pStyle w:val="ListParagraph"/>
        <w:numPr>
          <w:ilvl w:val="0"/>
          <w:numId w:val="1"/>
        </w:numPr>
        <w:tabs>
          <w:tab w:val="left" w:pos="567"/>
        </w:tabs>
        <w:ind w:left="0" w:firstLine="0"/>
        <w:jc w:val="both"/>
        <w:rPr>
          <w:i/>
          <w:iCs/>
          <w:vanish/>
          <w:color w:val="000000" w:themeColor="text1"/>
          <w:sz w:val="26"/>
          <w:szCs w:val="26"/>
        </w:rPr>
      </w:pPr>
    </w:p>
    <w:p w14:paraId="2E2BFEA5" w14:textId="77777777" w:rsidR="00B458E8" w:rsidRPr="0014028C" w:rsidRDefault="00B458E8" w:rsidP="00666807">
      <w:pPr>
        <w:tabs>
          <w:tab w:val="left" w:pos="567"/>
        </w:tabs>
        <w:autoSpaceDE w:val="0"/>
        <w:autoSpaceDN w:val="0"/>
        <w:adjustRightInd w:val="0"/>
        <w:spacing w:before="120"/>
        <w:jc w:val="both"/>
        <w:rPr>
          <w:b/>
          <w:color w:val="000000" w:themeColor="text1"/>
          <w:szCs w:val="26"/>
        </w:rPr>
      </w:pPr>
      <w:r w:rsidRPr="0014028C">
        <w:rPr>
          <w:b/>
          <w:color w:val="000000" w:themeColor="text1"/>
          <w:szCs w:val="26"/>
        </w:rPr>
        <w:t>Điều 1: Phạm vi điều chỉnh</w:t>
      </w:r>
    </w:p>
    <w:p w14:paraId="68D4BD4E" w14:textId="77777777" w:rsidR="00B458E8" w:rsidRPr="0014028C" w:rsidRDefault="00B458E8" w:rsidP="00666807">
      <w:pPr>
        <w:tabs>
          <w:tab w:val="left" w:pos="567"/>
        </w:tabs>
        <w:autoSpaceDE w:val="0"/>
        <w:autoSpaceDN w:val="0"/>
        <w:adjustRightInd w:val="0"/>
        <w:spacing w:line="26" w:lineRule="atLeast"/>
        <w:jc w:val="both"/>
        <w:rPr>
          <w:color w:val="000000" w:themeColor="text1"/>
          <w:szCs w:val="26"/>
        </w:rPr>
      </w:pPr>
      <w:r w:rsidRPr="0014028C">
        <w:rPr>
          <w:color w:val="000000" w:themeColor="text1"/>
          <w:szCs w:val="26"/>
        </w:rPr>
        <w:t xml:space="preserve">Quy chế tổ chức </w:t>
      </w:r>
      <w:r w:rsidR="00AD3ABA" w:rsidRPr="0014028C">
        <w:rPr>
          <w:color w:val="000000" w:themeColor="text1"/>
          <w:szCs w:val="26"/>
        </w:rPr>
        <w:t xml:space="preserve">cuộc họp </w:t>
      </w:r>
      <w:r w:rsidRPr="0014028C">
        <w:rPr>
          <w:color w:val="000000" w:themeColor="text1"/>
          <w:szCs w:val="26"/>
        </w:rPr>
        <w:t xml:space="preserve">Đại hội đồng cổ đông sử dụng cho việc tổ chức </w:t>
      </w:r>
      <w:r w:rsidR="00AD3ABA" w:rsidRPr="0014028C">
        <w:rPr>
          <w:color w:val="000000" w:themeColor="text1"/>
          <w:szCs w:val="26"/>
        </w:rPr>
        <w:t xml:space="preserve">cuộc họp </w:t>
      </w:r>
      <w:r w:rsidRPr="0014028C">
        <w:rPr>
          <w:color w:val="000000" w:themeColor="text1"/>
          <w:szCs w:val="26"/>
        </w:rPr>
        <w:t xml:space="preserve">Đại hội đồng cổ đông thường niên năm </w:t>
      </w:r>
      <w:r w:rsidR="001B684D" w:rsidRPr="0014028C">
        <w:rPr>
          <w:color w:val="000000" w:themeColor="text1"/>
          <w:szCs w:val="26"/>
        </w:rPr>
        <w:t>2021</w:t>
      </w:r>
      <w:r w:rsidRPr="0014028C">
        <w:rPr>
          <w:color w:val="000000" w:themeColor="text1"/>
          <w:szCs w:val="26"/>
        </w:rPr>
        <w:t xml:space="preserve"> Công ty cổ phần Cảng Nha Trang (sau đây gọi tắt là Công ty).</w:t>
      </w:r>
    </w:p>
    <w:p w14:paraId="446F5079" w14:textId="15DDEA11" w:rsidR="00B458E8" w:rsidRPr="0014028C" w:rsidRDefault="00B458E8" w:rsidP="00666807">
      <w:pPr>
        <w:tabs>
          <w:tab w:val="left" w:pos="567"/>
        </w:tabs>
        <w:autoSpaceDE w:val="0"/>
        <w:autoSpaceDN w:val="0"/>
        <w:adjustRightInd w:val="0"/>
        <w:spacing w:line="26" w:lineRule="atLeast"/>
        <w:jc w:val="both"/>
        <w:rPr>
          <w:color w:val="000000" w:themeColor="text1"/>
          <w:szCs w:val="26"/>
        </w:rPr>
      </w:pPr>
      <w:r w:rsidRPr="0014028C">
        <w:rPr>
          <w:color w:val="000000" w:themeColor="text1"/>
          <w:szCs w:val="26"/>
        </w:rPr>
        <w:t xml:space="preserve">Quy chế này quy định cụ thể quyền và nghĩa vụ của các bên tham gia </w:t>
      </w:r>
      <w:r w:rsidR="00AD3ABA" w:rsidRPr="0014028C">
        <w:rPr>
          <w:color w:val="000000" w:themeColor="text1"/>
          <w:szCs w:val="26"/>
        </w:rPr>
        <w:t>cuộc họp</w:t>
      </w:r>
      <w:r w:rsidRPr="0014028C">
        <w:rPr>
          <w:color w:val="000000" w:themeColor="text1"/>
          <w:szCs w:val="26"/>
        </w:rPr>
        <w:t xml:space="preserve">, điều kiện, thể thức tiến hành </w:t>
      </w:r>
      <w:r w:rsidR="00AD3ABA" w:rsidRPr="0014028C">
        <w:rPr>
          <w:color w:val="000000" w:themeColor="text1"/>
          <w:szCs w:val="26"/>
        </w:rPr>
        <w:t>cuộc họp</w:t>
      </w:r>
      <w:r w:rsidRPr="0014028C">
        <w:rPr>
          <w:color w:val="000000" w:themeColor="text1"/>
          <w:szCs w:val="26"/>
        </w:rPr>
        <w:t>.</w:t>
      </w:r>
    </w:p>
    <w:p w14:paraId="7D6F0473" w14:textId="77777777" w:rsidR="00B458E8" w:rsidRPr="0014028C" w:rsidRDefault="00B458E8" w:rsidP="00666807">
      <w:pPr>
        <w:tabs>
          <w:tab w:val="left" w:pos="567"/>
          <w:tab w:val="left" w:pos="1980"/>
        </w:tabs>
        <w:autoSpaceDE w:val="0"/>
        <w:autoSpaceDN w:val="0"/>
        <w:adjustRightInd w:val="0"/>
        <w:spacing w:before="120" w:line="26" w:lineRule="atLeast"/>
        <w:jc w:val="both"/>
        <w:rPr>
          <w:b/>
          <w:color w:val="000000" w:themeColor="text1"/>
          <w:szCs w:val="26"/>
        </w:rPr>
      </w:pPr>
      <w:r w:rsidRPr="0014028C">
        <w:rPr>
          <w:b/>
          <w:color w:val="000000" w:themeColor="text1"/>
          <w:szCs w:val="26"/>
        </w:rPr>
        <w:t>Điều 2: Đối tượng áp dụng</w:t>
      </w:r>
    </w:p>
    <w:p w14:paraId="270AAF75" w14:textId="77777777" w:rsidR="00B458E8" w:rsidRPr="0014028C" w:rsidRDefault="00B458E8" w:rsidP="00666807">
      <w:pPr>
        <w:tabs>
          <w:tab w:val="left" w:pos="567"/>
          <w:tab w:val="left" w:pos="1980"/>
        </w:tabs>
        <w:autoSpaceDE w:val="0"/>
        <w:autoSpaceDN w:val="0"/>
        <w:adjustRightInd w:val="0"/>
        <w:spacing w:line="26" w:lineRule="atLeast"/>
        <w:jc w:val="both"/>
        <w:rPr>
          <w:color w:val="000000" w:themeColor="text1"/>
          <w:szCs w:val="26"/>
        </w:rPr>
      </w:pPr>
      <w:r w:rsidRPr="0014028C">
        <w:rPr>
          <w:color w:val="000000" w:themeColor="text1"/>
          <w:szCs w:val="26"/>
        </w:rPr>
        <w:t>Cổ đông và các bên tham gia có trách nhiệm thực hiện theo các quy định tại Quy chế này.</w:t>
      </w:r>
    </w:p>
    <w:tbl>
      <w:tblPr>
        <w:tblW w:w="9592" w:type="dxa"/>
        <w:tblInd w:w="108" w:type="dxa"/>
        <w:tblLook w:val="04A0" w:firstRow="1" w:lastRow="0" w:firstColumn="1" w:lastColumn="0" w:noHBand="0" w:noVBand="1"/>
      </w:tblPr>
      <w:tblGrid>
        <w:gridCol w:w="9592"/>
      </w:tblGrid>
      <w:tr w:rsidR="004062B9" w:rsidRPr="004062B9" w14:paraId="107D22B7" w14:textId="77777777" w:rsidTr="00283ADB">
        <w:trPr>
          <w:trHeight w:val="288"/>
        </w:trPr>
        <w:tc>
          <w:tcPr>
            <w:tcW w:w="9592" w:type="dxa"/>
            <w:shd w:val="clear" w:color="auto" w:fill="auto"/>
            <w:vAlign w:val="center"/>
          </w:tcPr>
          <w:p w14:paraId="5FF9E2C2" w14:textId="7D695787" w:rsidR="00B458E8" w:rsidRPr="0014028C" w:rsidRDefault="00B458E8">
            <w:pPr>
              <w:tabs>
                <w:tab w:val="left" w:pos="567"/>
              </w:tabs>
              <w:spacing w:before="120"/>
              <w:jc w:val="both"/>
              <w:rPr>
                <w:snapToGrid w:val="0"/>
                <w:color w:val="000000" w:themeColor="text1"/>
                <w:szCs w:val="26"/>
                <w:lang w:val="fr-FR"/>
              </w:rPr>
            </w:pPr>
            <w:r w:rsidRPr="0014028C">
              <w:rPr>
                <w:b/>
                <w:iCs/>
                <w:color w:val="000000" w:themeColor="text1"/>
                <w:szCs w:val="26"/>
              </w:rPr>
              <w:t xml:space="preserve">II:    QUYỀN VÀ NGHĨA VỤ CỦA CÁC BÊN THAM GIA </w:t>
            </w:r>
            <w:r w:rsidR="00C24BA9" w:rsidRPr="0014028C">
              <w:rPr>
                <w:b/>
                <w:iCs/>
                <w:color w:val="000000" w:themeColor="text1"/>
                <w:szCs w:val="26"/>
              </w:rPr>
              <w:t xml:space="preserve">CUỘC HỌP </w:t>
            </w:r>
          </w:p>
        </w:tc>
      </w:tr>
    </w:tbl>
    <w:p w14:paraId="2BA99216" w14:textId="77777777" w:rsidR="00B458E8" w:rsidRPr="0014028C" w:rsidRDefault="00B458E8" w:rsidP="00666807">
      <w:pPr>
        <w:tabs>
          <w:tab w:val="left" w:pos="567"/>
        </w:tabs>
        <w:spacing w:before="120"/>
        <w:jc w:val="both"/>
        <w:rPr>
          <w:b/>
          <w:color w:val="000000" w:themeColor="text1"/>
          <w:szCs w:val="26"/>
        </w:rPr>
      </w:pPr>
      <w:r w:rsidRPr="0014028C">
        <w:rPr>
          <w:b/>
          <w:color w:val="000000" w:themeColor="text1"/>
          <w:szCs w:val="26"/>
        </w:rPr>
        <w:t>Điều 3: Quyền và nghĩa vụ của các cổ đông phổ thông</w:t>
      </w:r>
    </w:p>
    <w:p w14:paraId="23561409" w14:textId="77777777" w:rsidR="00B458E8" w:rsidRPr="0014028C" w:rsidRDefault="00B458E8" w:rsidP="00666807">
      <w:pPr>
        <w:numPr>
          <w:ilvl w:val="1"/>
          <w:numId w:val="8"/>
        </w:numPr>
        <w:tabs>
          <w:tab w:val="left" w:pos="567"/>
        </w:tabs>
        <w:spacing w:line="312" w:lineRule="auto"/>
        <w:ind w:left="0" w:firstLine="0"/>
        <w:jc w:val="both"/>
        <w:rPr>
          <w:color w:val="000000" w:themeColor="text1"/>
          <w:szCs w:val="26"/>
        </w:rPr>
      </w:pPr>
      <w:r w:rsidRPr="0014028C">
        <w:rPr>
          <w:color w:val="000000" w:themeColor="text1"/>
          <w:szCs w:val="26"/>
        </w:rPr>
        <w:t>Điều kiện tham dự</w:t>
      </w:r>
    </w:p>
    <w:p w14:paraId="384B6008" w14:textId="3E955293" w:rsidR="00B458E8" w:rsidRPr="0014028C" w:rsidRDefault="00B458E8" w:rsidP="00C24BA9">
      <w:pPr>
        <w:tabs>
          <w:tab w:val="left" w:pos="567"/>
          <w:tab w:val="left" w:pos="8931"/>
        </w:tabs>
        <w:autoSpaceDE w:val="0"/>
        <w:autoSpaceDN w:val="0"/>
        <w:adjustRightInd w:val="0"/>
        <w:spacing w:line="312" w:lineRule="auto"/>
        <w:jc w:val="both"/>
        <w:rPr>
          <w:color w:val="000000" w:themeColor="text1"/>
          <w:szCs w:val="26"/>
        </w:rPr>
      </w:pPr>
      <w:r w:rsidRPr="0014028C">
        <w:rPr>
          <w:color w:val="000000" w:themeColor="text1"/>
          <w:szCs w:val="26"/>
        </w:rPr>
        <w:t xml:space="preserve">Cổ đông là </w:t>
      </w:r>
      <w:r w:rsidR="00C24BA9" w:rsidRPr="0014028C">
        <w:rPr>
          <w:color w:val="000000" w:themeColor="text1"/>
          <w:szCs w:val="26"/>
        </w:rPr>
        <w:t xml:space="preserve">cá nhân hoặc </w:t>
      </w:r>
      <w:r w:rsidRPr="0014028C">
        <w:rPr>
          <w:color w:val="000000" w:themeColor="text1"/>
          <w:szCs w:val="26"/>
        </w:rPr>
        <w:t xml:space="preserve">đại diện pháp nhân sở hữu cổ phần có quyền biểu quyết của Công ty vào ngày </w:t>
      </w:r>
      <w:r w:rsidR="00307495" w:rsidRPr="0014028C">
        <w:rPr>
          <w:color w:val="000000" w:themeColor="text1"/>
          <w:szCs w:val="26"/>
        </w:rPr>
        <w:t xml:space="preserve">lập </w:t>
      </w:r>
      <w:r w:rsidRPr="0014028C">
        <w:rPr>
          <w:color w:val="000000" w:themeColor="text1"/>
          <w:szCs w:val="26"/>
        </w:rPr>
        <w:t xml:space="preserve">danh sách cổ đông được quyền tham gia </w:t>
      </w:r>
      <w:r w:rsidR="009D4F5C" w:rsidRPr="0014028C">
        <w:rPr>
          <w:color w:val="000000" w:themeColor="text1"/>
          <w:szCs w:val="26"/>
        </w:rPr>
        <w:t xml:space="preserve">cuộc họp </w:t>
      </w:r>
      <w:r w:rsidRPr="0014028C">
        <w:rPr>
          <w:color w:val="000000" w:themeColor="text1"/>
          <w:szCs w:val="26"/>
        </w:rPr>
        <w:t>Đại hội đồng cổ đông Công ty cổ phần Cảng Nha Trang</w:t>
      </w:r>
      <w:r w:rsidR="00307495" w:rsidRPr="0014028C">
        <w:rPr>
          <w:color w:val="000000" w:themeColor="text1"/>
          <w:szCs w:val="26"/>
        </w:rPr>
        <w:t>.</w:t>
      </w:r>
    </w:p>
    <w:p w14:paraId="3EAFE6AD" w14:textId="09DB2C39" w:rsidR="00B458E8" w:rsidRPr="00B03A87" w:rsidRDefault="00B458E8" w:rsidP="00666807">
      <w:pPr>
        <w:tabs>
          <w:tab w:val="left" w:pos="567"/>
        </w:tabs>
        <w:autoSpaceDE w:val="0"/>
        <w:autoSpaceDN w:val="0"/>
        <w:adjustRightInd w:val="0"/>
        <w:spacing w:line="312" w:lineRule="auto"/>
        <w:jc w:val="both"/>
        <w:rPr>
          <w:color w:val="000000" w:themeColor="text1"/>
          <w:spacing w:val="-6"/>
          <w:szCs w:val="26"/>
        </w:rPr>
      </w:pPr>
      <w:r w:rsidRPr="0014028C">
        <w:rPr>
          <w:b/>
          <w:color w:val="000000" w:themeColor="text1"/>
          <w:szCs w:val="26"/>
        </w:rPr>
        <w:t>3.2</w:t>
      </w:r>
      <w:r w:rsidRPr="0014028C">
        <w:rPr>
          <w:color w:val="000000" w:themeColor="text1"/>
          <w:szCs w:val="26"/>
        </w:rPr>
        <w:t xml:space="preserve"> </w:t>
      </w:r>
      <w:r w:rsidRPr="0014028C">
        <w:rPr>
          <w:color w:val="000000" w:themeColor="text1"/>
          <w:szCs w:val="26"/>
        </w:rPr>
        <w:tab/>
      </w:r>
      <w:r w:rsidRPr="00B03A87">
        <w:rPr>
          <w:color w:val="000000" w:themeColor="text1"/>
          <w:spacing w:val="-6"/>
          <w:szCs w:val="26"/>
        </w:rPr>
        <w:t xml:space="preserve">Quyền của các cổ đông /người được ủy quyền hợp lệ đủ điều kiện khi tham dự </w:t>
      </w:r>
      <w:r w:rsidR="009D4F5C" w:rsidRPr="00B03A87">
        <w:rPr>
          <w:color w:val="000000" w:themeColor="text1"/>
          <w:spacing w:val="-6"/>
          <w:szCs w:val="26"/>
        </w:rPr>
        <w:t>cuộc họp</w:t>
      </w:r>
    </w:p>
    <w:p w14:paraId="7D315788" w14:textId="77777777" w:rsidR="00B458E8" w:rsidRPr="0014028C" w:rsidRDefault="00B458E8" w:rsidP="00666807">
      <w:pPr>
        <w:numPr>
          <w:ilvl w:val="0"/>
          <w:numId w:val="14"/>
        </w:numPr>
        <w:tabs>
          <w:tab w:val="left" w:pos="567"/>
        </w:tabs>
        <w:spacing w:line="312" w:lineRule="auto"/>
        <w:ind w:left="0" w:firstLine="0"/>
        <w:jc w:val="both"/>
        <w:rPr>
          <w:color w:val="000000" w:themeColor="text1"/>
          <w:szCs w:val="26"/>
        </w:rPr>
      </w:pPr>
      <w:r w:rsidRPr="0014028C">
        <w:rPr>
          <w:color w:val="000000" w:themeColor="text1"/>
          <w:szCs w:val="26"/>
        </w:rPr>
        <w:t>Được biểu quyết tất cả các vấn đề thuộc thẩm quyền của Đại hội đồng cổ đông;</w:t>
      </w:r>
    </w:p>
    <w:p w14:paraId="68F7F0B1" w14:textId="4B399CA0" w:rsidR="00B458E8" w:rsidRPr="0014028C" w:rsidRDefault="00B458E8" w:rsidP="00666807">
      <w:pPr>
        <w:numPr>
          <w:ilvl w:val="0"/>
          <w:numId w:val="14"/>
        </w:numPr>
        <w:tabs>
          <w:tab w:val="left" w:pos="567"/>
        </w:tabs>
        <w:spacing w:line="312" w:lineRule="auto"/>
        <w:ind w:left="0" w:firstLine="0"/>
        <w:jc w:val="both"/>
        <w:rPr>
          <w:color w:val="000000" w:themeColor="text1"/>
          <w:szCs w:val="26"/>
        </w:rPr>
      </w:pPr>
      <w:r w:rsidRPr="0014028C">
        <w:rPr>
          <w:color w:val="000000" w:themeColor="text1"/>
          <w:szCs w:val="26"/>
        </w:rPr>
        <w:t xml:space="preserve">Được uỷ quyền bằng văn bản cho người đại diện thay mặt mình tham dự và biểu quyết tại </w:t>
      </w:r>
      <w:r w:rsidR="009D4F5C" w:rsidRPr="0014028C">
        <w:rPr>
          <w:color w:val="000000" w:themeColor="text1"/>
          <w:szCs w:val="26"/>
        </w:rPr>
        <w:t xml:space="preserve">cuộc họp </w:t>
      </w:r>
      <w:r w:rsidRPr="0014028C">
        <w:rPr>
          <w:color w:val="000000" w:themeColor="text1"/>
          <w:szCs w:val="26"/>
        </w:rPr>
        <w:t>Đại hội đồng cổ đông;</w:t>
      </w:r>
    </w:p>
    <w:p w14:paraId="0AD9B2E9" w14:textId="383C36D0" w:rsidR="00B458E8" w:rsidRPr="0014028C" w:rsidRDefault="00B458E8" w:rsidP="00666807">
      <w:pPr>
        <w:numPr>
          <w:ilvl w:val="0"/>
          <w:numId w:val="14"/>
        </w:numPr>
        <w:tabs>
          <w:tab w:val="left" w:pos="567"/>
        </w:tabs>
        <w:spacing w:line="312" w:lineRule="auto"/>
        <w:ind w:left="0" w:firstLine="0"/>
        <w:jc w:val="both"/>
        <w:rPr>
          <w:color w:val="000000" w:themeColor="text1"/>
          <w:szCs w:val="26"/>
        </w:rPr>
      </w:pPr>
      <w:r w:rsidRPr="0014028C">
        <w:rPr>
          <w:color w:val="000000" w:themeColor="text1"/>
          <w:szCs w:val="26"/>
        </w:rPr>
        <w:t xml:space="preserve">Ban tổ chức </w:t>
      </w:r>
      <w:r w:rsidR="001471B3" w:rsidRPr="0014028C">
        <w:rPr>
          <w:color w:val="000000" w:themeColor="text1"/>
          <w:szCs w:val="26"/>
        </w:rPr>
        <w:t xml:space="preserve">cuộc họp </w:t>
      </w:r>
      <w:r w:rsidRPr="0014028C">
        <w:rPr>
          <w:color w:val="000000" w:themeColor="text1"/>
          <w:szCs w:val="26"/>
        </w:rPr>
        <w:t xml:space="preserve">Đại hội sẽ thông báo công khai toàn bộ nội dung chương trình </w:t>
      </w:r>
      <w:r w:rsidR="009D4F5C" w:rsidRPr="0014028C">
        <w:rPr>
          <w:color w:val="000000" w:themeColor="text1"/>
          <w:szCs w:val="26"/>
        </w:rPr>
        <w:t>cuộc họp</w:t>
      </w:r>
      <w:r w:rsidRPr="0014028C">
        <w:rPr>
          <w:color w:val="000000" w:themeColor="text1"/>
          <w:szCs w:val="26"/>
        </w:rPr>
        <w:t xml:space="preserve">. Tất cả cổ đông đủ điều kiện được tham gia ý kiến trực tiếp hoặc thông qua đại diện uỷ quyền của mình. Tất cả các ý kiến tham gia đều được thảo luận tại </w:t>
      </w:r>
      <w:r w:rsidR="001471B3" w:rsidRPr="0014028C">
        <w:rPr>
          <w:color w:val="000000" w:themeColor="text1"/>
          <w:szCs w:val="26"/>
        </w:rPr>
        <w:t xml:space="preserve">cuộc họp </w:t>
      </w:r>
      <w:r w:rsidRPr="0014028C">
        <w:rPr>
          <w:color w:val="000000" w:themeColor="text1"/>
          <w:szCs w:val="26"/>
        </w:rPr>
        <w:t>Đại hội đồng cổ đông;</w:t>
      </w:r>
    </w:p>
    <w:p w14:paraId="5CB14ABE" w14:textId="5C3A9A7D" w:rsidR="00B458E8" w:rsidRPr="0014028C" w:rsidRDefault="00B458E8" w:rsidP="00666807">
      <w:pPr>
        <w:numPr>
          <w:ilvl w:val="0"/>
          <w:numId w:val="14"/>
        </w:numPr>
        <w:tabs>
          <w:tab w:val="left" w:pos="567"/>
        </w:tabs>
        <w:spacing w:line="312" w:lineRule="auto"/>
        <w:ind w:left="0" w:firstLine="0"/>
        <w:jc w:val="both"/>
        <w:rPr>
          <w:color w:val="000000" w:themeColor="text1"/>
          <w:szCs w:val="26"/>
        </w:rPr>
      </w:pPr>
      <w:r w:rsidRPr="0014028C">
        <w:rPr>
          <w:color w:val="000000" w:themeColor="text1"/>
          <w:szCs w:val="26"/>
        </w:rPr>
        <w:t>Cổ đông, đại diện cổ đông khi tới tham dự cuộc họp Đại hội đồng cổ đông phải mang theo Thư mời họp, Giấy tờ tùy thân (CMND</w:t>
      </w:r>
      <w:r w:rsidR="00307495" w:rsidRPr="0014028C">
        <w:rPr>
          <w:color w:val="000000" w:themeColor="text1"/>
          <w:szCs w:val="26"/>
        </w:rPr>
        <w:t>/CCCD</w:t>
      </w:r>
      <w:r w:rsidRPr="0014028C">
        <w:rPr>
          <w:color w:val="000000" w:themeColor="text1"/>
          <w:szCs w:val="26"/>
        </w:rPr>
        <w:t xml:space="preserve"> hoặc hộ chiếu..) và Giấy uỷ quyền (đối với trường hợp được ủy quyền) cho Ban Kiểm tra tư cách cổ đông và được nhận một Thẻ biểu quyết, một Phiếu biểu quyết (ghi mã số cổ đông và số cổ phần sở hữu, số cổ phần đại diện, số cổ phần được quyền biểu quyết của cổ đông hoặc đại diện cổ đông tham dự </w:t>
      </w:r>
      <w:r w:rsidR="001471B3" w:rsidRPr="0014028C">
        <w:rPr>
          <w:color w:val="000000" w:themeColor="text1"/>
          <w:szCs w:val="26"/>
        </w:rPr>
        <w:t>cuộc họp</w:t>
      </w:r>
      <w:r w:rsidRPr="0014028C">
        <w:rPr>
          <w:color w:val="000000" w:themeColor="text1"/>
          <w:szCs w:val="26"/>
        </w:rPr>
        <w:t>)</w:t>
      </w:r>
      <w:r w:rsidR="00307495" w:rsidRPr="0014028C">
        <w:rPr>
          <w:color w:val="000000" w:themeColor="text1"/>
          <w:szCs w:val="26"/>
        </w:rPr>
        <w:t xml:space="preserve"> và Thẻ </w:t>
      </w:r>
      <w:r w:rsidR="00E54E2A" w:rsidRPr="0014028C">
        <w:rPr>
          <w:color w:val="000000" w:themeColor="text1"/>
          <w:szCs w:val="26"/>
        </w:rPr>
        <w:t>b</w:t>
      </w:r>
      <w:r w:rsidR="00307495" w:rsidRPr="0014028C">
        <w:rPr>
          <w:color w:val="000000" w:themeColor="text1"/>
          <w:szCs w:val="26"/>
        </w:rPr>
        <w:t>ầu cử</w:t>
      </w:r>
      <w:r w:rsidRPr="0014028C">
        <w:rPr>
          <w:color w:val="000000" w:themeColor="text1"/>
          <w:szCs w:val="26"/>
        </w:rPr>
        <w:t xml:space="preserve">. Giá trị biểu quyết của Thẻ/Phiếu bầu mà cổ đông, đại diện cổ đông đó nắm giữ tương ứng với tỷ lệ số cổ phần có quyền biểu quyết mà người đó sở hữu hoặc đại diện theo đăng ký tham dự </w:t>
      </w:r>
      <w:r w:rsidR="001471B3" w:rsidRPr="0014028C">
        <w:rPr>
          <w:color w:val="000000" w:themeColor="text1"/>
          <w:szCs w:val="26"/>
        </w:rPr>
        <w:t>cuộc họp</w:t>
      </w:r>
      <w:r w:rsidRPr="0014028C">
        <w:rPr>
          <w:color w:val="000000" w:themeColor="text1"/>
          <w:szCs w:val="26"/>
        </w:rPr>
        <w:t xml:space="preserve"> trên tổng số cổ phần có quyền biểu quyết của các đại biểu có mặt tại </w:t>
      </w:r>
      <w:r w:rsidR="001471B3" w:rsidRPr="0014028C">
        <w:rPr>
          <w:color w:val="000000" w:themeColor="text1"/>
          <w:szCs w:val="26"/>
        </w:rPr>
        <w:t>cuộc họp</w:t>
      </w:r>
      <w:r w:rsidRPr="0014028C">
        <w:rPr>
          <w:color w:val="000000" w:themeColor="text1"/>
          <w:szCs w:val="26"/>
        </w:rPr>
        <w:t>;</w:t>
      </w:r>
    </w:p>
    <w:p w14:paraId="188D3A69" w14:textId="77777777" w:rsidR="00B458E8" w:rsidRPr="0014028C" w:rsidRDefault="00B458E8" w:rsidP="00666807">
      <w:pPr>
        <w:numPr>
          <w:ilvl w:val="0"/>
          <w:numId w:val="14"/>
        </w:numPr>
        <w:tabs>
          <w:tab w:val="left" w:pos="567"/>
        </w:tabs>
        <w:spacing w:line="312" w:lineRule="auto"/>
        <w:ind w:left="0" w:firstLine="0"/>
        <w:jc w:val="both"/>
        <w:rPr>
          <w:color w:val="000000" w:themeColor="text1"/>
          <w:szCs w:val="26"/>
        </w:rPr>
      </w:pPr>
      <w:r w:rsidRPr="0014028C">
        <w:rPr>
          <w:color w:val="000000" w:themeColor="text1"/>
          <w:spacing w:val="-2"/>
          <w:szCs w:val="26"/>
        </w:rPr>
        <w:lastRenderedPageBreak/>
        <w:t>Các cổ đông, đại diện cổ đông khi tới dự cuộc họp Đại hội đồng cổ đông sau khi nghe báo cáo về các nội dung cần thông qua sẽ cùng thảo luận và thông qua từng phần bằng biểu quyết;</w:t>
      </w:r>
    </w:p>
    <w:p w14:paraId="7D068A62" w14:textId="6002DC76" w:rsidR="00B458E8" w:rsidRPr="0014028C" w:rsidRDefault="00B458E8" w:rsidP="00666807">
      <w:pPr>
        <w:numPr>
          <w:ilvl w:val="0"/>
          <w:numId w:val="14"/>
        </w:numPr>
        <w:tabs>
          <w:tab w:val="left" w:pos="567"/>
        </w:tabs>
        <w:spacing w:line="312" w:lineRule="auto"/>
        <w:ind w:left="0" w:firstLine="0"/>
        <w:jc w:val="both"/>
        <w:rPr>
          <w:color w:val="000000" w:themeColor="text1"/>
          <w:szCs w:val="26"/>
        </w:rPr>
      </w:pPr>
      <w:r w:rsidRPr="0014028C">
        <w:rPr>
          <w:color w:val="000000" w:themeColor="text1"/>
          <w:szCs w:val="26"/>
        </w:rPr>
        <w:t xml:space="preserve">Các cổ đông có quyền đưa ra ý kiến của mình về các nội dung của </w:t>
      </w:r>
      <w:r w:rsidR="001471B3" w:rsidRPr="0014028C">
        <w:rPr>
          <w:color w:val="000000" w:themeColor="text1"/>
          <w:szCs w:val="26"/>
        </w:rPr>
        <w:t>cuộc họp</w:t>
      </w:r>
      <w:r w:rsidRPr="0014028C">
        <w:rPr>
          <w:color w:val="000000" w:themeColor="text1"/>
          <w:szCs w:val="26"/>
        </w:rPr>
        <w:t xml:space="preserve"> tại phần thảo luận bằng cách giơ tay phát biểu hoặc ghi câu hỏi ra giấy;</w:t>
      </w:r>
    </w:p>
    <w:p w14:paraId="7EF7D34D" w14:textId="79940EB8" w:rsidR="00B458E8" w:rsidRPr="0014028C" w:rsidRDefault="00B458E8" w:rsidP="00666807">
      <w:pPr>
        <w:numPr>
          <w:ilvl w:val="0"/>
          <w:numId w:val="14"/>
        </w:numPr>
        <w:tabs>
          <w:tab w:val="left" w:pos="567"/>
        </w:tabs>
        <w:spacing w:line="312" w:lineRule="auto"/>
        <w:ind w:left="0" w:firstLine="0"/>
        <w:jc w:val="both"/>
        <w:rPr>
          <w:color w:val="000000" w:themeColor="text1"/>
          <w:szCs w:val="26"/>
        </w:rPr>
      </w:pPr>
      <w:r w:rsidRPr="0014028C">
        <w:rPr>
          <w:color w:val="000000" w:themeColor="text1"/>
          <w:szCs w:val="26"/>
        </w:rPr>
        <w:t xml:space="preserve">Cổ đông đến </w:t>
      </w:r>
      <w:r w:rsidR="001471B3" w:rsidRPr="0014028C">
        <w:rPr>
          <w:color w:val="000000" w:themeColor="text1"/>
          <w:szCs w:val="26"/>
        </w:rPr>
        <w:t>cuộc họp</w:t>
      </w:r>
      <w:r w:rsidRPr="0014028C">
        <w:rPr>
          <w:color w:val="000000" w:themeColor="text1"/>
          <w:szCs w:val="26"/>
        </w:rPr>
        <w:t xml:space="preserve"> muộn có quyền đăng ký ngay, sau đó có quyền tham gia và biểu quyết ngay tại </w:t>
      </w:r>
      <w:r w:rsidR="001471B3" w:rsidRPr="0014028C">
        <w:rPr>
          <w:color w:val="000000" w:themeColor="text1"/>
          <w:szCs w:val="26"/>
        </w:rPr>
        <w:t>cuộc họp</w:t>
      </w:r>
      <w:r w:rsidRPr="0014028C">
        <w:rPr>
          <w:color w:val="000000" w:themeColor="text1"/>
          <w:szCs w:val="26"/>
        </w:rPr>
        <w:t xml:space="preserve">, nhưng Chủ toạ không có trách nhiệm dừng </w:t>
      </w:r>
      <w:r w:rsidR="001471B3" w:rsidRPr="0014028C">
        <w:rPr>
          <w:color w:val="000000" w:themeColor="text1"/>
          <w:szCs w:val="26"/>
        </w:rPr>
        <w:t>cuộc họp</w:t>
      </w:r>
      <w:r w:rsidRPr="0014028C">
        <w:rPr>
          <w:color w:val="000000" w:themeColor="text1"/>
          <w:szCs w:val="26"/>
        </w:rPr>
        <w:t xml:space="preserve"> để cổ đông đăng ký và hiệu lực của các đợt biểu quyết đã tiến hành sẽ không bị ảnh hưởng.</w:t>
      </w:r>
    </w:p>
    <w:p w14:paraId="04721B00" w14:textId="40059F15" w:rsidR="00B458E8" w:rsidRPr="0014028C" w:rsidRDefault="003677C8" w:rsidP="00666807">
      <w:pPr>
        <w:tabs>
          <w:tab w:val="left" w:pos="567"/>
        </w:tabs>
        <w:spacing w:line="312" w:lineRule="auto"/>
        <w:jc w:val="both"/>
        <w:rPr>
          <w:color w:val="000000" w:themeColor="text1"/>
          <w:szCs w:val="26"/>
        </w:rPr>
      </w:pPr>
      <w:r w:rsidRPr="0014028C">
        <w:rPr>
          <w:b/>
          <w:color w:val="000000" w:themeColor="text1"/>
          <w:szCs w:val="26"/>
        </w:rPr>
        <w:t>3.3.</w:t>
      </w:r>
      <w:r w:rsidRPr="0014028C">
        <w:rPr>
          <w:color w:val="000000" w:themeColor="text1"/>
          <w:szCs w:val="26"/>
        </w:rPr>
        <w:t xml:space="preserve"> </w:t>
      </w:r>
      <w:r w:rsidR="00B458E8" w:rsidRPr="0014028C">
        <w:rPr>
          <w:color w:val="000000" w:themeColor="text1"/>
          <w:szCs w:val="26"/>
        </w:rPr>
        <w:t xml:space="preserve">Nghĩa vụ của các cổ đông phổ thông khi tham dự </w:t>
      </w:r>
      <w:r w:rsidR="001471B3" w:rsidRPr="0014028C">
        <w:rPr>
          <w:color w:val="000000" w:themeColor="text1"/>
          <w:szCs w:val="26"/>
        </w:rPr>
        <w:t>cuộc họp</w:t>
      </w:r>
    </w:p>
    <w:p w14:paraId="28828360" w14:textId="77777777" w:rsidR="00B458E8" w:rsidRPr="0014028C" w:rsidRDefault="00B458E8" w:rsidP="00666807">
      <w:pPr>
        <w:numPr>
          <w:ilvl w:val="0"/>
          <w:numId w:val="15"/>
        </w:numPr>
        <w:tabs>
          <w:tab w:val="left" w:pos="567"/>
        </w:tabs>
        <w:autoSpaceDE w:val="0"/>
        <w:autoSpaceDN w:val="0"/>
        <w:adjustRightInd w:val="0"/>
        <w:spacing w:line="312" w:lineRule="auto"/>
        <w:ind w:left="0" w:firstLine="0"/>
        <w:jc w:val="both"/>
        <w:rPr>
          <w:color w:val="000000" w:themeColor="text1"/>
          <w:spacing w:val="-2"/>
          <w:szCs w:val="26"/>
        </w:rPr>
      </w:pPr>
      <w:r w:rsidRPr="0014028C">
        <w:rPr>
          <w:color w:val="000000" w:themeColor="text1"/>
          <w:spacing w:val="-2"/>
          <w:szCs w:val="26"/>
        </w:rPr>
        <w:t>Tham gia hoặc uỷ quyền tham gia cuộc họp Đại hội đồng cổ đông theo quy định của Công ty;</w:t>
      </w:r>
    </w:p>
    <w:p w14:paraId="31F6D271" w14:textId="77777777" w:rsidR="00B458E8" w:rsidRPr="0014028C" w:rsidRDefault="00B458E8" w:rsidP="00666807">
      <w:pPr>
        <w:numPr>
          <w:ilvl w:val="0"/>
          <w:numId w:val="15"/>
        </w:numPr>
        <w:tabs>
          <w:tab w:val="left" w:pos="567"/>
        </w:tabs>
        <w:autoSpaceDE w:val="0"/>
        <w:autoSpaceDN w:val="0"/>
        <w:adjustRightInd w:val="0"/>
        <w:spacing w:line="312" w:lineRule="auto"/>
        <w:ind w:left="0" w:firstLine="0"/>
        <w:jc w:val="both"/>
        <w:rPr>
          <w:color w:val="000000" w:themeColor="text1"/>
          <w:spacing w:val="-2"/>
          <w:szCs w:val="26"/>
        </w:rPr>
      </w:pPr>
      <w:r w:rsidRPr="0014028C">
        <w:rPr>
          <w:color w:val="000000" w:themeColor="text1"/>
          <w:szCs w:val="26"/>
        </w:rPr>
        <w:t>Tuân thủ các quy định tại Quy chế này;</w:t>
      </w:r>
    </w:p>
    <w:p w14:paraId="64F40759" w14:textId="5978DF94" w:rsidR="00B458E8" w:rsidRPr="0014028C" w:rsidRDefault="00B458E8" w:rsidP="00666807">
      <w:pPr>
        <w:numPr>
          <w:ilvl w:val="0"/>
          <w:numId w:val="15"/>
        </w:numPr>
        <w:tabs>
          <w:tab w:val="left" w:pos="567"/>
        </w:tabs>
        <w:autoSpaceDE w:val="0"/>
        <w:autoSpaceDN w:val="0"/>
        <w:adjustRightInd w:val="0"/>
        <w:spacing w:line="312" w:lineRule="auto"/>
        <w:ind w:left="0" w:firstLine="0"/>
        <w:jc w:val="both"/>
        <w:rPr>
          <w:color w:val="000000" w:themeColor="text1"/>
          <w:spacing w:val="-2"/>
          <w:szCs w:val="26"/>
        </w:rPr>
      </w:pPr>
      <w:r w:rsidRPr="0014028C">
        <w:rPr>
          <w:color w:val="000000" w:themeColor="text1"/>
          <w:szCs w:val="26"/>
        </w:rPr>
        <w:t xml:space="preserve">Các cổ đông hay đại diện cổ đông khi tới tham dự cuộc họp phải hoàn thành các thủ tục đăng ký tham dự </w:t>
      </w:r>
      <w:r w:rsidR="001471B3" w:rsidRPr="0014028C">
        <w:rPr>
          <w:color w:val="000000" w:themeColor="text1"/>
          <w:szCs w:val="26"/>
        </w:rPr>
        <w:t>cuộc họp</w:t>
      </w:r>
      <w:r w:rsidRPr="0014028C">
        <w:rPr>
          <w:color w:val="000000" w:themeColor="text1"/>
          <w:szCs w:val="26"/>
        </w:rPr>
        <w:t xml:space="preserve"> với Ban tổ chức </w:t>
      </w:r>
      <w:r w:rsidR="001471B3" w:rsidRPr="0014028C">
        <w:rPr>
          <w:color w:val="000000" w:themeColor="text1"/>
          <w:szCs w:val="26"/>
        </w:rPr>
        <w:t>cuộc họp</w:t>
      </w:r>
      <w:r w:rsidRPr="0014028C">
        <w:rPr>
          <w:color w:val="000000" w:themeColor="text1"/>
          <w:szCs w:val="26"/>
        </w:rPr>
        <w:t>;</w:t>
      </w:r>
    </w:p>
    <w:p w14:paraId="00CADA6C" w14:textId="77777777" w:rsidR="00B458E8" w:rsidRPr="0014028C" w:rsidRDefault="00B458E8" w:rsidP="00666807">
      <w:pPr>
        <w:numPr>
          <w:ilvl w:val="0"/>
          <w:numId w:val="15"/>
        </w:numPr>
        <w:tabs>
          <w:tab w:val="left" w:pos="567"/>
          <w:tab w:val="left" w:pos="3686"/>
        </w:tabs>
        <w:autoSpaceDE w:val="0"/>
        <w:autoSpaceDN w:val="0"/>
        <w:adjustRightInd w:val="0"/>
        <w:spacing w:line="312" w:lineRule="auto"/>
        <w:ind w:left="0" w:firstLine="0"/>
        <w:jc w:val="both"/>
        <w:rPr>
          <w:bCs/>
          <w:vanish/>
          <w:color w:val="000000" w:themeColor="text1"/>
          <w:szCs w:val="26"/>
        </w:rPr>
      </w:pPr>
      <w:r w:rsidRPr="0014028C">
        <w:rPr>
          <w:color w:val="000000" w:themeColor="text1"/>
          <w:szCs w:val="26"/>
        </w:rPr>
        <w:t>Nghiêm túc chấp hành nội quy tại cuộc họp Đại hội đồng cổ đông, tôn trọng kết quả làm việc tại Đại hội.</w:t>
      </w:r>
    </w:p>
    <w:p w14:paraId="012A02BB" w14:textId="77777777" w:rsidR="00B458E8" w:rsidRPr="0014028C" w:rsidRDefault="00B458E8" w:rsidP="00666807">
      <w:pPr>
        <w:pStyle w:val="ListParagraph"/>
        <w:numPr>
          <w:ilvl w:val="0"/>
          <w:numId w:val="15"/>
        </w:numPr>
        <w:tabs>
          <w:tab w:val="left" w:pos="567"/>
          <w:tab w:val="left" w:pos="3686"/>
        </w:tabs>
        <w:spacing w:line="312" w:lineRule="auto"/>
        <w:ind w:left="0" w:firstLine="0"/>
        <w:jc w:val="both"/>
        <w:rPr>
          <w:bCs/>
          <w:vanish/>
          <w:color w:val="000000" w:themeColor="text1"/>
          <w:sz w:val="26"/>
          <w:szCs w:val="26"/>
        </w:rPr>
      </w:pPr>
    </w:p>
    <w:p w14:paraId="43B77AD4" w14:textId="77777777" w:rsidR="00B458E8" w:rsidRPr="0014028C" w:rsidRDefault="00B458E8" w:rsidP="00666807">
      <w:pPr>
        <w:pStyle w:val="ListParagraph"/>
        <w:numPr>
          <w:ilvl w:val="0"/>
          <w:numId w:val="15"/>
        </w:numPr>
        <w:tabs>
          <w:tab w:val="left" w:pos="567"/>
          <w:tab w:val="left" w:pos="3686"/>
        </w:tabs>
        <w:spacing w:line="312" w:lineRule="auto"/>
        <w:ind w:left="0" w:firstLine="0"/>
        <w:jc w:val="both"/>
        <w:rPr>
          <w:bCs/>
          <w:vanish/>
          <w:color w:val="000000" w:themeColor="text1"/>
          <w:sz w:val="26"/>
          <w:szCs w:val="26"/>
        </w:rPr>
      </w:pPr>
    </w:p>
    <w:p w14:paraId="70EFF382" w14:textId="77777777" w:rsidR="00B458E8" w:rsidRPr="0014028C" w:rsidRDefault="00B458E8" w:rsidP="00666807">
      <w:pPr>
        <w:pStyle w:val="ListParagraph"/>
        <w:numPr>
          <w:ilvl w:val="0"/>
          <w:numId w:val="15"/>
        </w:numPr>
        <w:tabs>
          <w:tab w:val="left" w:pos="567"/>
          <w:tab w:val="left" w:pos="3686"/>
        </w:tabs>
        <w:spacing w:line="312" w:lineRule="auto"/>
        <w:ind w:left="0" w:firstLine="0"/>
        <w:jc w:val="both"/>
        <w:rPr>
          <w:bCs/>
          <w:vanish/>
          <w:color w:val="000000" w:themeColor="text1"/>
          <w:sz w:val="26"/>
          <w:szCs w:val="26"/>
        </w:rPr>
      </w:pPr>
    </w:p>
    <w:p w14:paraId="405DC7AD" w14:textId="77777777" w:rsidR="00B458E8" w:rsidRPr="0014028C" w:rsidRDefault="00B458E8" w:rsidP="00666807">
      <w:pPr>
        <w:pStyle w:val="ListParagraph"/>
        <w:numPr>
          <w:ilvl w:val="0"/>
          <w:numId w:val="15"/>
        </w:numPr>
        <w:tabs>
          <w:tab w:val="left" w:pos="567"/>
          <w:tab w:val="left" w:pos="3686"/>
        </w:tabs>
        <w:spacing w:line="312" w:lineRule="auto"/>
        <w:ind w:left="0" w:firstLine="0"/>
        <w:jc w:val="both"/>
        <w:rPr>
          <w:bCs/>
          <w:vanish/>
          <w:color w:val="000000" w:themeColor="text1"/>
          <w:sz w:val="26"/>
          <w:szCs w:val="26"/>
        </w:rPr>
      </w:pPr>
    </w:p>
    <w:p w14:paraId="68C1FEA7" w14:textId="77777777" w:rsidR="00B458E8" w:rsidRPr="0014028C" w:rsidRDefault="00B458E8" w:rsidP="00666807">
      <w:pPr>
        <w:pStyle w:val="ListParagraph"/>
        <w:numPr>
          <w:ilvl w:val="0"/>
          <w:numId w:val="15"/>
        </w:numPr>
        <w:tabs>
          <w:tab w:val="left" w:pos="567"/>
          <w:tab w:val="left" w:pos="3686"/>
        </w:tabs>
        <w:spacing w:line="312" w:lineRule="auto"/>
        <w:ind w:left="0" w:firstLine="0"/>
        <w:jc w:val="both"/>
        <w:rPr>
          <w:bCs/>
          <w:vanish/>
          <w:color w:val="000000" w:themeColor="text1"/>
          <w:sz w:val="26"/>
          <w:szCs w:val="26"/>
        </w:rPr>
      </w:pPr>
    </w:p>
    <w:p w14:paraId="75533F75" w14:textId="77777777" w:rsidR="003677C8" w:rsidRPr="0014028C" w:rsidRDefault="003677C8" w:rsidP="00666807">
      <w:pPr>
        <w:tabs>
          <w:tab w:val="left" w:pos="567"/>
        </w:tabs>
        <w:autoSpaceDE w:val="0"/>
        <w:autoSpaceDN w:val="0"/>
        <w:adjustRightInd w:val="0"/>
        <w:spacing w:line="312" w:lineRule="auto"/>
        <w:jc w:val="both"/>
        <w:rPr>
          <w:b/>
          <w:color w:val="000000" w:themeColor="text1"/>
          <w:spacing w:val="-2"/>
          <w:szCs w:val="26"/>
        </w:rPr>
      </w:pPr>
    </w:p>
    <w:p w14:paraId="15B64FD6" w14:textId="77777777" w:rsidR="00B458E8" w:rsidRPr="0014028C" w:rsidRDefault="00B458E8" w:rsidP="00666807">
      <w:pPr>
        <w:tabs>
          <w:tab w:val="left" w:pos="567"/>
        </w:tabs>
        <w:autoSpaceDE w:val="0"/>
        <w:autoSpaceDN w:val="0"/>
        <w:adjustRightInd w:val="0"/>
        <w:spacing w:before="120"/>
        <w:jc w:val="both"/>
        <w:rPr>
          <w:b/>
          <w:color w:val="000000" w:themeColor="text1"/>
          <w:spacing w:val="-2"/>
          <w:szCs w:val="26"/>
        </w:rPr>
      </w:pPr>
      <w:r w:rsidRPr="0014028C">
        <w:rPr>
          <w:b/>
          <w:color w:val="000000" w:themeColor="text1"/>
          <w:spacing w:val="-2"/>
          <w:szCs w:val="26"/>
        </w:rPr>
        <w:t>Điều 4</w:t>
      </w:r>
      <w:r w:rsidR="00633736" w:rsidRPr="0014028C">
        <w:rPr>
          <w:b/>
          <w:color w:val="000000" w:themeColor="text1"/>
          <w:spacing w:val="-2"/>
          <w:szCs w:val="26"/>
        </w:rPr>
        <w:t>: Quyền và nghĩa vụ của B</w:t>
      </w:r>
      <w:r w:rsidRPr="0014028C">
        <w:rPr>
          <w:b/>
          <w:color w:val="000000" w:themeColor="text1"/>
          <w:spacing w:val="-2"/>
          <w:szCs w:val="26"/>
        </w:rPr>
        <w:t xml:space="preserve">an kiểm tra tư cách cổ đông </w:t>
      </w:r>
    </w:p>
    <w:p w14:paraId="0E21809D" w14:textId="589E1B46" w:rsidR="00B458E8" w:rsidRPr="0014028C" w:rsidRDefault="00B458E8" w:rsidP="00666807">
      <w:pPr>
        <w:tabs>
          <w:tab w:val="left" w:pos="567"/>
        </w:tabs>
        <w:autoSpaceDE w:val="0"/>
        <w:autoSpaceDN w:val="0"/>
        <w:adjustRightInd w:val="0"/>
        <w:spacing w:line="312" w:lineRule="auto"/>
        <w:jc w:val="both"/>
        <w:rPr>
          <w:color w:val="000000" w:themeColor="text1"/>
          <w:szCs w:val="26"/>
        </w:rPr>
      </w:pPr>
      <w:r w:rsidRPr="0014028C">
        <w:rPr>
          <w:color w:val="000000" w:themeColor="text1"/>
          <w:szCs w:val="26"/>
        </w:rPr>
        <w:t xml:space="preserve">Ban kiểm tra tư cách cổ đông do Công ty đề cử. Ban kiểm tra tư cách cổ đông dự </w:t>
      </w:r>
      <w:r w:rsidR="001471B3" w:rsidRPr="0014028C">
        <w:rPr>
          <w:color w:val="000000" w:themeColor="text1"/>
          <w:szCs w:val="26"/>
        </w:rPr>
        <w:t xml:space="preserve">cuộc họp </w:t>
      </w:r>
      <w:r w:rsidRPr="0014028C">
        <w:rPr>
          <w:color w:val="000000" w:themeColor="text1"/>
          <w:szCs w:val="26"/>
        </w:rPr>
        <w:t>nhận giấy tờ cổ đông đến họp; Phát các tài liệu, Phiếu biểu quyết, Thẻ biểu quyết</w:t>
      </w:r>
      <w:r w:rsidR="00E54E2A" w:rsidRPr="0014028C">
        <w:rPr>
          <w:color w:val="000000" w:themeColor="text1"/>
          <w:szCs w:val="26"/>
        </w:rPr>
        <w:t>, Thẻ bẩu cử</w:t>
      </w:r>
      <w:r w:rsidRPr="0014028C">
        <w:rPr>
          <w:color w:val="000000" w:themeColor="text1"/>
          <w:szCs w:val="26"/>
        </w:rPr>
        <w:t>; Báo cáo trước Đại hội</w:t>
      </w:r>
      <w:r w:rsidR="001471B3" w:rsidRPr="0014028C">
        <w:rPr>
          <w:color w:val="000000" w:themeColor="text1"/>
          <w:szCs w:val="26"/>
        </w:rPr>
        <w:t xml:space="preserve"> đồng cổ đông</w:t>
      </w:r>
      <w:r w:rsidRPr="0014028C">
        <w:rPr>
          <w:color w:val="000000" w:themeColor="text1"/>
          <w:szCs w:val="26"/>
        </w:rPr>
        <w:t xml:space="preserve"> về kết quả kiểm tra tư cách cổ đông dự </w:t>
      </w:r>
      <w:r w:rsidR="001471B3" w:rsidRPr="0014028C">
        <w:rPr>
          <w:color w:val="000000" w:themeColor="text1"/>
          <w:szCs w:val="26"/>
        </w:rPr>
        <w:t xml:space="preserve">cuộc họp </w:t>
      </w:r>
      <w:r w:rsidRPr="0014028C">
        <w:rPr>
          <w:color w:val="000000" w:themeColor="text1"/>
          <w:szCs w:val="26"/>
        </w:rPr>
        <w:t>Đại hội</w:t>
      </w:r>
      <w:r w:rsidR="001471B3" w:rsidRPr="0014028C">
        <w:rPr>
          <w:color w:val="000000" w:themeColor="text1"/>
          <w:szCs w:val="26"/>
        </w:rPr>
        <w:t xml:space="preserve"> đồng cổ đông</w:t>
      </w:r>
      <w:r w:rsidRPr="0014028C">
        <w:rPr>
          <w:color w:val="000000" w:themeColor="text1"/>
          <w:szCs w:val="26"/>
        </w:rPr>
        <w:t>.</w:t>
      </w:r>
    </w:p>
    <w:p w14:paraId="364FBF88" w14:textId="77777777" w:rsidR="00B458E8" w:rsidRPr="0014028C" w:rsidRDefault="00B458E8" w:rsidP="00666807">
      <w:pPr>
        <w:pStyle w:val="ListParagraph"/>
        <w:numPr>
          <w:ilvl w:val="0"/>
          <w:numId w:val="2"/>
        </w:numPr>
        <w:tabs>
          <w:tab w:val="left" w:pos="567"/>
        </w:tabs>
        <w:spacing w:line="312" w:lineRule="auto"/>
        <w:ind w:left="0" w:firstLine="0"/>
        <w:jc w:val="both"/>
        <w:rPr>
          <w:vanish/>
          <w:color w:val="000000" w:themeColor="text1"/>
          <w:sz w:val="26"/>
          <w:szCs w:val="26"/>
        </w:rPr>
      </w:pPr>
    </w:p>
    <w:p w14:paraId="2C739C99" w14:textId="77777777" w:rsidR="00B458E8" w:rsidRPr="0014028C" w:rsidRDefault="00B458E8" w:rsidP="00666807">
      <w:pPr>
        <w:pStyle w:val="ListParagraph"/>
        <w:numPr>
          <w:ilvl w:val="0"/>
          <w:numId w:val="4"/>
        </w:numPr>
        <w:tabs>
          <w:tab w:val="left" w:pos="567"/>
          <w:tab w:val="left" w:pos="2520"/>
        </w:tabs>
        <w:spacing w:line="312" w:lineRule="auto"/>
        <w:ind w:left="0" w:firstLine="0"/>
        <w:jc w:val="both"/>
        <w:rPr>
          <w:vanish/>
          <w:color w:val="000000" w:themeColor="text1"/>
          <w:sz w:val="26"/>
          <w:szCs w:val="26"/>
        </w:rPr>
      </w:pPr>
    </w:p>
    <w:p w14:paraId="6A4B6B67" w14:textId="77777777" w:rsidR="00B458E8" w:rsidRPr="0014028C" w:rsidRDefault="00B458E8" w:rsidP="00666807">
      <w:pPr>
        <w:tabs>
          <w:tab w:val="left" w:pos="567"/>
          <w:tab w:val="left" w:pos="1980"/>
        </w:tabs>
        <w:autoSpaceDE w:val="0"/>
        <w:autoSpaceDN w:val="0"/>
        <w:adjustRightInd w:val="0"/>
        <w:spacing w:before="120" w:line="312" w:lineRule="auto"/>
        <w:jc w:val="both"/>
        <w:rPr>
          <w:b/>
          <w:color w:val="000000" w:themeColor="text1"/>
          <w:szCs w:val="26"/>
        </w:rPr>
      </w:pPr>
      <w:r w:rsidRPr="0014028C">
        <w:rPr>
          <w:b/>
          <w:color w:val="000000" w:themeColor="text1"/>
          <w:szCs w:val="26"/>
        </w:rPr>
        <w:t>Điều 5: Quyền và nghĩa vụ của Chủ toạ</w:t>
      </w:r>
      <w:r w:rsidR="002517F8" w:rsidRPr="0014028C">
        <w:rPr>
          <w:b/>
          <w:color w:val="000000" w:themeColor="text1"/>
          <w:szCs w:val="26"/>
        </w:rPr>
        <w:t xml:space="preserve">, </w:t>
      </w:r>
      <w:r w:rsidR="0091429A" w:rsidRPr="0014028C">
        <w:rPr>
          <w:b/>
          <w:color w:val="000000" w:themeColor="text1"/>
          <w:szCs w:val="26"/>
        </w:rPr>
        <w:t>Ban kiểm phiếu</w:t>
      </w:r>
      <w:r w:rsidR="002517F8" w:rsidRPr="0014028C">
        <w:rPr>
          <w:b/>
          <w:color w:val="000000" w:themeColor="text1"/>
          <w:szCs w:val="26"/>
        </w:rPr>
        <w:t>, Thư ký,</w:t>
      </w:r>
    </w:p>
    <w:p w14:paraId="6A6435BE" w14:textId="4C640F29" w:rsidR="00B458E8" w:rsidRPr="00B03A87" w:rsidRDefault="002645D1" w:rsidP="00666807">
      <w:pPr>
        <w:numPr>
          <w:ilvl w:val="1"/>
          <w:numId w:val="9"/>
        </w:numPr>
        <w:tabs>
          <w:tab w:val="left" w:pos="567"/>
          <w:tab w:val="left" w:pos="1276"/>
        </w:tabs>
        <w:autoSpaceDE w:val="0"/>
        <w:autoSpaceDN w:val="0"/>
        <w:adjustRightInd w:val="0"/>
        <w:spacing w:line="312" w:lineRule="auto"/>
        <w:ind w:left="0" w:firstLine="0"/>
        <w:jc w:val="both"/>
        <w:rPr>
          <w:color w:val="000000" w:themeColor="text1"/>
          <w:spacing w:val="-8"/>
          <w:szCs w:val="26"/>
        </w:rPr>
      </w:pPr>
      <w:r w:rsidRPr="00B03A87">
        <w:rPr>
          <w:color w:val="000000" w:themeColor="text1"/>
          <w:spacing w:val="-8"/>
          <w:szCs w:val="26"/>
        </w:rPr>
        <w:t xml:space="preserve">Ban tổ chức </w:t>
      </w:r>
      <w:r w:rsidR="00B458E8" w:rsidRPr="00B03A87">
        <w:rPr>
          <w:color w:val="000000" w:themeColor="text1"/>
          <w:spacing w:val="-8"/>
          <w:szCs w:val="26"/>
        </w:rPr>
        <w:t>đề cử Đoàn Chủ tọa</w:t>
      </w:r>
      <w:r w:rsidR="001E6BEA" w:rsidRPr="00B03A87">
        <w:rPr>
          <w:color w:val="000000" w:themeColor="text1"/>
          <w:spacing w:val="-8"/>
          <w:szCs w:val="26"/>
        </w:rPr>
        <w:t xml:space="preserve">, </w:t>
      </w:r>
      <w:r w:rsidR="00B458E8" w:rsidRPr="00B03A87">
        <w:rPr>
          <w:color w:val="000000" w:themeColor="text1"/>
          <w:spacing w:val="-8"/>
          <w:szCs w:val="26"/>
        </w:rPr>
        <w:t>để Đại hội đồng cổ đông thông qua. Đ</w:t>
      </w:r>
      <w:r w:rsidR="001E6BEA" w:rsidRPr="00B03A87">
        <w:rPr>
          <w:color w:val="000000" w:themeColor="text1"/>
          <w:spacing w:val="-8"/>
          <w:szCs w:val="26"/>
        </w:rPr>
        <w:t>oàn Chủ tọa sẽ chỉ định Chủ tọa</w:t>
      </w:r>
      <w:r w:rsidR="006B6C51" w:rsidRPr="00B03A87">
        <w:rPr>
          <w:color w:val="000000" w:themeColor="text1"/>
          <w:spacing w:val="-8"/>
          <w:szCs w:val="26"/>
        </w:rPr>
        <w:t xml:space="preserve"> và </w:t>
      </w:r>
      <w:r w:rsidR="001B2D45" w:rsidRPr="00B03A87">
        <w:rPr>
          <w:color w:val="000000" w:themeColor="text1"/>
          <w:spacing w:val="-8"/>
          <w:szCs w:val="26"/>
        </w:rPr>
        <w:t xml:space="preserve">giới thiệu </w:t>
      </w:r>
      <w:r w:rsidR="006B6C51" w:rsidRPr="00B03A87">
        <w:rPr>
          <w:color w:val="000000" w:themeColor="text1"/>
          <w:spacing w:val="-8"/>
          <w:szCs w:val="26"/>
        </w:rPr>
        <w:t xml:space="preserve">Ban kiểm phiếu, thư ký để </w:t>
      </w:r>
      <w:r w:rsidR="001B2D45" w:rsidRPr="00B03A87">
        <w:rPr>
          <w:color w:val="000000" w:themeColor="text1"/>
          <w:spacing w:val="-8"/>
          <w:szCs w:val="26"/>
        </w:rPr>
        <w:t>Đại hội</w:t>
      </w:r>
      <w:r w:rsidR="001471B3" w:rsidRPr="00B03A87">
        <w:rPr>
          <w:color w:val="000000" w:themeColor="text1"/>
          <w:spacing w:val="-8"/>
          <w:szCs w:val="26"/>
        </w:rPr>
        <w:t xml:space="preserve"> đồng cổ đông</w:t>
      </w:r>
      <w:r w:rsidR="001B2D45" w:rsidRPr="00B03A87">
        <w:rPr>
          <w:color w:val="000000" w:themeColor="text1"/>
          <w:spacing w:val="-8"/>
          <w:szCs w:val="26"/>
        </w:rPr>
        <w:t xml:space="preserve"> </w:t>
      </w:r>
      <w:r w:rsidR="006B6C51" w:rsidRPr="00B03A87">
        <w:rPr>
          <w:color w:val="000000" w:themeColor="text1"/>
          <w:spacing w:val="-8"/>
          <w:szCs w:val="26"/>
        </w:rPr>
        <w:t xml:space="preserve">thông qua </w:t>
      </w:r>
      <w:r w:rsidR="001B2D45" w:rsidRPr="00B03A87">
        <w:rPr>
          <w:color w:val="000000" w:themeColor="text1"/>
          <w:spacing w:val="-8"/>
          <w:szCs w:val="26"/>
        </w:rPr>
        <w:t>.</w:t>
      </w:r>
    </w:p>
    <w:p w14:paraId="216EA65F" w14:textId="2F68391E" w:rsidR="00B458E8" w:rsidRPr="0014028C" w:rsidRDefault="00B458E8" w:rsidP="00666807">
      <w:pPr>
        <w:numPr>
          <w:ilvl w:val="1"/>
          <w:numId w:val="9"/>
        </w:numPr>
        <w:tabs>
          <w:tab w:val="left" w:pos="567"/>
          <w:tab w:val="left" w:pos="1276"/>
        </w:tabs>
        <w:autoSpaceDE w:val="0"/>
        <w:autoSpaceDN w:val="0"/>
        <w:adjustRightInd w:val="0"/>
        <w:spacing w:line="312" w:lineRule="auto"/>
        <w:ind w:left="0" w:firstLine="0"/>
        <w:jc w:val="both"/>
        <w:rPr>
          <w:color w:val="000000" w:themeColor="text1"/>
          <w:szCs w:val="26"/>
        </w:rPr>
      </w:pPr>
      <w:r w:rsidRPr="0014028C">
        <w:rPr>
          <w:color w:val="000000" w:themeColor="text1"/>
          <w:szCs w:val="26"/>
        </w:rPr>
        <w:t xml:space="preserve">Chủ tọa </w:t>
      </w:r>
      <w:r w:rsidR="00633736" w:rsidRPr="0014028C">
        <w:rPr>
          <w:color w:val="000000" w:themeColor="text1"/>
          <w:szCs w:val="26"/>
        </w:rPr>
        <w:t>có quyền quyết định v</w:t>
      </w:r>
      <w:r w:rsidRPr="0014028C">
        <w:rPr>
          <w:color w:val="000000" w:themeColor="text1"/>
          <w:szCs w:val="26"/>
        </w:rPr>
        <w:t xml:space="preserve">ề vấn đề trình tự, thủ tục hoặc các sự kiện phát sinh ngoài chương trình của </w:t>
      </w:r>
      <w:r w:rsidR="001471B3" w:rsidRPr="0014028C">
        <w:rPr>
          <w:color w:val="000000" w:themeColor="text1"/>
          <w:szCs w:val="26"/>
        </w:rPr>
        <w:t xml:space="preserve">cuộc họp </w:t>
      </w:r>
      <w:r w:rsidRPr="0014028C">
        <w:rPr>
          <w:color w:val="000000" w:themeColor="text1"/>
          <w:szCs w:val="26"/>
        </w:rPr>
        <w:t>Đại hội</w:t>
      </w:r>
      <w:r w:rsidR="001471B3" w:rsidRPr="0014028C">
        <w:rPr>
          <w:color w:val="000000" w:themeColor="text1"/>
          <w:szCs w:val="26"/>
        </w:rPr>
        <w:t xml:space="preserve"> đồng cổ đông</w:t>
      </w:r>
      <w:r w:rsidRPr="0014028C">
        <w:rPr>
          <w:color w:val="000000" w:themeColor="text1"/>
          <w:szCs w:val="26"/>
        </w:rPr>
        <w:t>.</w:t>
      </w:r>
    </w:p>
    <w:p w14:paraId="2CF15704" w14:textId="35A67AE0" w:rsidR="00B458E8" w:rsidRPr="0014028C" w:rsidRDefault="00B458E8" w:rsidP="00666807">
      <w:pPr>
        <w:numPr>
          <w:ilvl w:val="1"/>
          <w:numId w:val="9"/>
        </w:numPr>
        <w:tabs>
          <w:tab w:val="left" w:pos="567"/>
          <w:tab w:val="left" w:pos="1276"/>
        </w:tabs>
        <w:autoSpaceDE w:val="0"/>
        <w:autoSpaceDN w:val="0"/>
        <w:adjustRightInd w:val="0"/>
        <w:spacing w:line="312" w:lineRule="auto"/>
        <w:ind w:left="0" w:firstLine="0"/>
        <w:jc w:val="both"/>
        <w:rPr>
          <w:color w:val="000000" w:themeColor="text1"/>
          <w:szCs w:val="26"/>
        </w:rPr>
      </w:pPr>
      <w:r w:rsidRPr="0014028C">
        <w:rPr>
          <w:color w:val="000000" w:themeColor="text1"/>
          <w:szCs w:val="26"/>
        </w:rPr>
        <w:t>Chủ tọa Đại hội tiến hành các công việc mà họ thấy là cần thiết để điều khiển Đại hội đồng cổ đông một cách hợp lệ và có trật tự; hoặc để Đại hội</w:t>
      </w:r>
      <w:r w:rsidR="001471B3" w:rsidRPr="0014028C">
        <w:rPr>
          <w:color w:val="000000" w:themeColor="text1"/>
          <w:szCs w:val="26"/>
        </w:rPr>
        <w:t xml:space="preserve"> đồng cổ đông</w:t>
      </w:r>
      <w:r w:rsidRPr="0014028C">
        <w:rPr>
          <w:color w:val="000000" w:themeColor="text1"/>
          <w:szCs w:val="26"/>
        </w:rPr>
        <w:t xml:space="preserve"> phản ánh được mong muốn của đa số cổ đông tham dự.</w:t>
      </w:r>
    </w:p>
    <w:p w14:paraId="608D0C84" w14:textId="77777777" w:rsidR="00B03A87" w:rsidRDefault="00B458E8" w:rsidP="00666807">
      <w:pPr>
        <w:numPr>
          <w:ilvl w:val="0"/>
          <w:numId w:val="16"/>
        </w:numPr>
        <w:tabs>
          <w:tab w:val="left" w:pos="567"/>
          <w:tab w:val="left" w:pos="1276"/>
        </w:tabs>
        <w:autoSpaceDE w:val="0"/>
        <w:autoSpaceDN w:val="0"/>
        <w:adjustRightInd w:val="0"/>
        <w:spacing w:line="312" w:lineRule="auto"/>
        <w:ind w:left="0" w:firstLine="0"/>
        <w:jc w:val="both"/>
        <w:rPr>
          <w:color w:val="000000" w:themeColor="text1"/>
          <w:szCs w:val="26"/>
        </w:rPr>
      </w:pPr>
      <w:r w:rsidRPr="00B03A87">
        <w:rPr>
          <w:color w:val="000000" w:themeColor="text1"/>
          <w:szCs w:val="26"/>
        </w:rPr>
        <w:t>Không cần lấy ý kiến của Đại hội</w:t>
      </w:r>
      <w:r w:rsidR="00ED788D" w:rsidRPr="00B03A87">
        <w:rPr>
          <w:color w:val="000000" w:themeColor="text1"/>
          <w:szCs w:val="26"/>
        </w:rPr>
        <w:t xml:space="preserve"> đồng cổ đông</w:t>
      </w:r>
      <w:r w:rsidRPr="00B03A87">
        <w:rPr>
          <w:color w:val="000000" w:themeColor="text1"/>
          <w:szCs w:val="26"/>
        </w:rPr>
        <w:t xml:space="preserve">, bất cứ lúc nào Chủ tọa Đại hội đồng cổ đông cũng có thể trì hoãn </w:t>
      </w:r>
      <w:r w:rsidR="00ED788D" w:rsidRPr="00B03A87">
        <w:rPr>
          <w:color w:val="000000" w:themeColor="text1"/>
          <w:szCs w:val="26"/>
        </w:rPr>
        <w:t xml:space="preserve">cuộc họp </w:t>
      </w:r>
      <w:r w:rsidRPr="00B03A87">
        <w:rPr>
          <w:color w:val="000000" w:themeColor="text1"/>
          <w:szCs w:val="26"/>
        </w:rPr>
        <w:t>Đại hội</w:t>
      </w:r>
      <w:r w:rsidR="00ED788D" w:rsidRPr="00B03A87">
        <w:rPr>
          <w:color w:val="000000" w:themeColor="text1"/>
          <w:szCs w:val="26"/>
        </w:rPr>
        <w:t xml:space="preserve"> đồng cổ đông</w:t>
      </w:r>
      <w:r w:rsidRPr="00B03A87">
        <w:rPr>
          <w:color w:val="000000" w:themeColor="text1"/>
          <w:szCs w:val="26"/>
        </w:rPr>
        <w:t xml:space="preserve"> đến một thời điểm khác và tại một địa điểm khác do Chủ tọa quyết định nếu nhận thấy rằng:</w:t>
      </w:r>
    </w:p>
    <w:p w14:paraId="4AA32900" w14:textId="1E260B0F" w:rsidR="00633736" w:rsidRPr="00B03A87" w:rsidRDefault="00B458E8" w:rsidP="00666807">
      <w:pPr>
        <w:numPr>
          <w:ilvl w:val="0"/>
          <w:numId w:val="16"/>
        </w:numPr>
        <w:tabs>
          <w:tab w:val="left" w:pos="567"/>
          <w:tab w:val="left" w:pos="1276"/>
        </w:tabs>
        <w:autoSpaceDE w:val="0"/>
        <w:autoSpaceDN w:val="0"/>
        <w:adjustRightInd w:val="0"/>
        <w:spacing w:line="312" w:lineRule="auto"/>
        <w:ind w:left="0" w:firstLine="0"/>
        <w:jc w:val="both"/>
        <w:rPr>
          <w:color w:val="000000" w:themeColor="text1"/>
          <w:szCs w:val="26"/>
        </w:rPr>
      </w:pPr>
      <w:r w:rsidRPr="00B03A87">
        <w:rPr>
          <w:color w:val="000000" w:themeColor="text1"/>
          <w:szCs w:val="26"/>
        </w:rPr>
        <w:t>Hành vi của những người có mặt cản trở hoặc có khả năng cản trở diễn biến có trật tự của cuộc họp; hoặc</w:t>
      </w:r>
      <w:r w:rsidR="00074181" w:rsidRPr="00B03A87">
        <w:rPr>
          <w:color w:val="000000" w:themeColor="text1"/>
          <w:szCs w:val="26"/>
        </w:rPr>
        <w:t xml:space="preserve"> </w:t>
      </w:r>
      <w:r w:rsidRPr="00B03A87">
        <w:rPr>
          <w:color w:val="000000" w:themeColor="text1"/>
          <w:spacing w:val="-4"/>
          <w:szCs w:val="26"/>
        </w:rPr>
        <w:t>Sự trì hoãn là cần thiết để các công việc của Đại hội được tiến hành một cách hợp lệ.</w:t>
      </w:r>
    </w:p>
    <w:p w14:paraId="7068BD43" w14:textId="77777777" w:rsidR="00633736" w:rsidRPr="0014028C" w:rsidRDefault="00633736" w:rsidP="00666807">
      <w:pPr>
        <w:numPr>
          <w:ilvl w:val="1"/>
          <w:numId w:val="9"/>
        </w:numPr>
        <w:tabs>
          <w:tab w:val="left" w:pos="567"/>
          <w:tab w:val="left" w:pos="1276"/>
        </w:tabs>
        <w:autoSpaceDE w:val="0"/>
        <w:autoSpaceDN w:val="0"/>
        <w:adjustRightInd w:val="0"/>
        <w:spacing w:line="312" w:lineRule="auto"/>
        <w:ind w:left="0" w:firstLine="0"/>
        <w:jc w:val="both"/>
        <w:rPr>
          <w:color w:val="000000" w:themeColor="text1"/>
          <w:szCs w:val="26"/>
        </w:rPr>
      </w:pPr>
      <w:r w:rsidRPr="0014028C">
        <w:rPr>
          <w:color w:val="000000" w:themeColor="text1"/>
          <w:szCs w:val="26"/>
        </w:rPr>
        <w:lastRenderedPageBreak/>
        <w:t>Ngoài ra, Chủ tọa thực hiện đại hội thực hiện các quyền và nghĩa vụ khác theo quy định tại Điều lệ Công ty cổ phần Cảng Nha Trang.</w:t>
      </w:r>
    </w:p>
    <w:p w14:paraId="7D31B27D" w14:textId="4CBE633A" w:rsidR="0091429A" w:rsidRPr="0014028C" w:rsidRDefault="0091429A" w:rsidP="00666807">
      <w:pPr>
        <w:numPr>
          <w:ilvl w:val="1"/>
          <w:numId w:val="9"/>
        </w:numPr>
        <w:tabs>
          <w:tab w:val="left" w:pos="567"/>
          <w:tab w:val="left" w:pos="1276"/>
        </w:tabs>
        <w:autoSpaceDE w:val="0"/>
        <w:autoSpaceDN w:val="0"/>
        <w:adjustRightInd w:val="0"/>
        <w:spacing w:line="312" w:lineRule="auto"/>
        <w:ind w:left="0" w:firstLine="0"/>
        <w:jc w:val="both"/>
        <w:rPr>
          <w:color w:val="000000" w:themeColor="text1"/>
          <w:szCs w:val="26"/>
        </w:rPr>
      </w:pPr>
      <w:r w:rsidRPr="0014028C">
        <w:rPr>
          <w:color w:val="000000" w:themeColor="text1"/>
          <w:szCs w:val="26"/>
        </w:rPr>
        <w:t>Chủ tọa Đại hội giới thiệu Ban thư ký, Ban kiểm phiếu để Đại hội</w:t>
      </w:r>
      <w:r w:rsidR="00ED788D" w:rsidRPr="0014028C">
        <w:rPr>
          <w:color w:val="000000" w:themeColor="text1"/>
          <w:szCs w:val="26"/>
        </w:rPr>
        <w:t xml:space="preserve"> đồng cổ đông</w:t>
      </w:r>
      <w:r w:rsidRPr="0014028C">
        <w:rPr>
          <w:color w:val="000000" w:themeColor="text1"/>
          <w:szCs w:val="26"/>
        </w:rPr>
        <w:t xml:space="preserve"> thông qua.</w:t>
      </w:r>
    </w:p>
    <w:p w14:paraId="76996F0D" w14:textId="382DB67B" w:rsidR="00B458E8" w:rsidRPr="0014028C" w:rsidRDefault="00B458E8" w:rsidP="00666807">
      <w:pPr>
        <w:numPr>
          <w:ilvl w:val="1"/>
          <w:numId w:val="9"/>
        </w:numPr>
        <w:tabs>
          <w:tab w:val="left" w:pos="567"/>
          <w:tab w:val="left" w:pos="1276"/>
        </w:tabs>
        <w:autoSpaceDE w:val="0"/>
        <w:autoSpaceDN w:val="0"/>
        <w:adjustRightInd w:val="0"/>
        <w:spacing w:line="312" w:lineRule="auto"/>
        <w:ind w:left="0" w:firstLine="0"/>
        <w:jc w:val="both"/>
        <w:rPr>
          <w:color w:val="000000" w:themeColor="text1"/>
          <w:szCs w:val="26"/>
        </w:rPr>
      </w:pPr>
      <w:r w:rsidRPr="0014028C">
        <w:rPr>
          <w:color w:val="000000" w:themeColor="text1"/>
          <w:szCs w:val="26"/>
        </w:rPr>
        <w:t xml:space="preserve">Ban thư ký do Chủ tọa </w:t>
      </w:r>
      <w:r w:rsidR="00ED788D" w:rsidRPr="0014028C">
        <w:rPr>
          <w:color w:val="000000" w:themeColor="text1"/>
          <w:szCs w:val="26"/>
        </w:rPr>
        <w:t xml:space="preserve">cuộc họp </w:t>
      </w:r>
      <w:r w:rsidRPr="0014028C">
        <w:rPr>
          <w:color w:val="000000" w:themeColor="text1"/>
          <w:szCs w:val="26"/>
        </w:rPr>
        <w:t>Đại hội</w:t>
      </w:r>
      <w:r w:rsidR="00ED788D" w:rsidRPr="0014028C">
        <w:rPr>
          <w:color w:val="000000" w:themeColor="text1"/>
          <w:szCs w:val="26"/>
        </w:rPr>
        <w:t xml:space="preserve"> đồng cổ đông</w:t>
      </w:r>
      <w:r w:rsidRPr="0014028C">
        <w:rPr>
          <w:color w:val="000000" w:themeColor="text1"/>
          <w:szCs w:val="26"/>
        </w:rPr>
        <w:t xml:space="preserve"> cử thực hiện các công việc trợ giúp theo phân công của Đoàn chủ tọa.</w:t>
      </w:r>
    </w:p>
    <w:p w14:paraId="7746397C" w14:textId="2D07314C" w:rsidR="0091429A" w:rsidRPr="0014028C" w:rsidRDefault="0091429A" w:rsidP="00666807">
      <w:pPr>
        <w:numPr>
          <w:ilvl w:val="1"/>
          <w:numId w:val="9"/>
        </w:numPr>
        <w:tabs>
          <w:tab w:val="left" w:pos="567"/>
          <w:tab w:val="left" w:pos="1276"/>
        </w:tabs>
        <w:autoSpaceDE w:val="0"/>
        <w:autoSpaceDN w:val="0"/>
        <w:adjustRightInd w:val="0"/>
        <w:spacing w:line="312" w:lineRule="auto"/>
        <w:ind w:left="0" w:firstLine="0"/>
        <w:jc w:val="both"/>
        <w:rPr>
          <w:color w:val="000000" w:themeColor="text1"/>
          <w:szCs w:val="26"/>
        </w:rPr>
      </w:pPr>
      <w:r w:rsidRPr="0014028C">
        <w:rPr>
          <w:color w:val="000000" w:themeColor="text1"/>
          <w:szCs w:val="26"/>
        </w:rPr>
        <w:t xml:space="preserve">Ban kiểm phiếu có nhiệm vụ giám sát việc biểu quyết của các cổ đông/ đại diện cổ đông tham dự </w:t>
      </w:r>
      <w:r w:rsidR="00ED788D" w:rsidRPr="0014028C">
        <w:rPr>
          <w:color w:val="000000" w:themeColor="text1"/>
          <w:szCs w:val="26"/>
        </w:rPr>
        <w:t>cuộc họp</w:t>
      </w:r>
      <w:r w:rsidRPr="0014028C">
        <w:rPr>
          <w:color w:val="000000" w:themeColor="text1"/>
          <w:szCs w:val="26"/>
        </w:rPr>
        <w:t xml:space="preserve">; Tổng hợp số cổ phần biểu quyết theo từng nội dung để Chủ tọa thông báo trước </w:t>
      </w:r>
      <w:r w:rsidR="00ED788D" w:rsidRPr="0014028C">
        <w:rPr>
          <w:color w:val="000000" w:themeColor="text1"/>
          <w:szCs w:val="26"/>
        </w:rPr>
        <w:t>cuộc họp</w:t>
      </w:r>
      <w:r w:rsidRPr="0014028C">
        <w:rPr>
          <w:color w:val="000000" w:themeColor="text1"/>
          <w:szCs w:val="26"/>
        </w:rPr>
        <w:t>.</w:t>
      </w:r>
    </w:p>
    <w:tbl>
      <w:tblPr>
        <w:tblW w:w="9182" w:type="dxa"/>
        <w:jc w:val="right"/>
        <w:tblLook w:val="04A0" w:firstRow="1" w:lastRow="0" w:firstColumn="1" w:lastColumn="0" w:noHBand="0" w:noVBand="1"/>
      </w:tblPr>
      <w:tblGrid>
        <w:gridCol w:w="9182"/>
      </w:tblGrid>
      <w:tr w:rsidR="00B458E8" w:rsidRPr="004062B9" w14:paraId="28CEA30E" w14:textId="77777777" w:rsidTr="00283ADB">
        <w:trPr>
          <w:trHeight w:val="288"/>
          <w:jc w:val="right"/>
        </w:trPr>
        <w:tc>
          <w:tcPr>
            <w:tcW w:w="9182" w:type="dxa"/>
            <w:shd w:val="clear" w:color="auto" w:fill="auto"/>
            <w:vAlign w:val="center"/>
          </w:tcPr>
          <w:p w14:paraId="5C183C50" w14:textId="77777777" w:rsidR="00B458E8" w:rsidRPr="0014028C" w:rsidRDefault="00B458E8" w:rsidP="002A2BDD">
            <w:pPr>
              <w:tabs>
                <w:tab w:val="left" w:pos="567"/>
              </w:tabs>
              <w:spacing w:before="120"/>
              <w:rPr>
                <w:snapToGrid w:val="0"/>
                <w:color w:val="000000" w:themeColor="text1"/>
                <w:szCs w:val="26"/>
                <w:lang w:val="fr-FR"/>
              </w:rPr>
            </w:pPr>
            <w:r w:rsidRPr="0014028C">
              <w:rPr>
                <w:b/>
                <w:iCs/>
                <w:color w:val="000000" w:themeColor="text1"/>
                <w:szCs w:val="26"/>
              </w:rPr>
              <w:t>III:    TIẾN HÀNH ĐẠI HỘI</w:t>
            </w:r>
          </w:p>
        </w:tc>
      </w:tr>
    </w:tbl>
    <w:p w14:paraId="1A520955" w14:textId="77777777" w:rsidR="00B458E8" w:rsidRPr="0014028C" w:rsidRDefault="00B458E8" w:rsidP="00666807">
      <w:pPr>
        <w:pStyle w:val="ListParagraph"/>
        <w:numPr>
          <w:ilvl w:val="0"/>
          <w:numId w:val="9"/>
        </w:numPr>
        <w:tabs>
          <w:tab w:val="left" w:pos="567"/>
          <w:tab w:val="left" w:pos="2520"/>
        </w:tabs>
        <w:spacing w:line="312" w:lineRule="auto"/>
        <w:ind w:left="0" w:firstLine="0"/>
        <w:jc w:val="both"/>
        <w:rPr>
          <w:snapToGrid w:val="0"/>
          <w:vanish/>
          <w:color w:val="000000" w:themeColor="text1"/>
          <w:sz w:val="26"/>
          <w:szCs w:val="26"/>
        </w:rPr>
      </w:pPr>
    </w:p>
    <w:p w14:paraId="583CD306" w14:textId="77777777" w:rsidR="00B458E8" w:rsidRPr="0014028C" w:rsidRDefault="00B458E8" w:rsidP="00666807">
      <w:pPr>
        <w:tabs>
          <w:tab w:val="left" w:pos="567"/>
        </w:tabs>
        <w:autoSpaceDE w:val="0"/>
        <w:autoSpaceDN w:val="0"/>
        <w:adjustRightInd w:val="0"/>
        <w:spacing w:before="120" w:after="120"/>
        <w:jc w:val="both"/>
        <w:rPr>
          <w:b/>
          <w:color w:val="000000" w:themeColor="text1"/>
          <w:szCs w:val="26"/>
        </w:rPr>
      </w:pPr>
      <w:r w:rsidRPr="0014028C">
        <w:rPr>
          <w:b/>
          <w:color w:val="000000" w:themeColor="text1"/>
          <w:szCs w:val="26"/>
        </w:rPr>
        <w:t>Điều 6: Điều kiện tiến hành họp Đại hội đồng cổ đông</w:t>
      </w:r>
    </w:p>
    <w:p w14:paraId="30788285" w14:textId="3E642AA5" w:rsidR="00B458E8" w:rsidRPr="0014028C" w:rsidRDefault="00B458E8" w:rsidP="00666807">
      <w:pPr>
        <w:tabs>
          <w:tab w:val="left" w:pos="567"/>
        </w:tabs>
        <w:autoSpaceDE w:val="0"/>
        <w:autoSpaceDN w:val="0"/>
        <w:adjustRightInd w:val="0"/>
        <w:spacing w:line="312" w:lineRule="auto"/>
        <w:jc w:val="both"/>
        <w:rPr>
          <w:color w:val="000000" w:themeColor="text1"/>
          <w:szCs w:val="26"/>
        </w:rPr>
      </w:pPr>
      <w:r w:rsidRPr="0014028C">
        <w:rPr>
          <w:color w:val="000000" w:themeColor="text1"/>
          <w:szCs w:val="26"/>
        </w:rPr>
        <w:t xml:space="preserve">Cuộc họp Đại hội đồng cổ đông được tiến hành khi có số cổ đông/đại diện cổ đông dự họp đại diện </w:t>
      </w:r>
      <w:r w:rsidR="00C24BA9" w:rsidRPr="0014028C">
        <w:rPr>
          <w:color w:val="000000" w:themeColor="text1"/>
          <w:szCs w:val="26"/>
        </w:rPr>
        <w:t xml:space="preserve">trên </w:t>
      </w:r>
      <w:r w:rsidR="001601A1" w:rsidRPr="0014028C">
        <w:rPr>
          <w:color w:val="000000" w:themeColor="text1"/>
          <w:szCs w:val="26"/>
        </w:rPr>
        <w:t>5</w:t>
      </w:r>
      <w:r w:rsidR="001601A1">
        <w:rPr>
          <w:color w:val="000000" w:themeColor="text1"/>
          <w:szCs w:val="26"/>
          <w:lang w:val="vi-VN"/>
        </w:rPr>
        <w:t>1</w:t>
      </w:r>
      <w:r w:rsidR="00C24BA9" w:rsidRPr="0014028C">
        <w:rPr>
          <w:color w:val="000000" w:themeColor="text1"/>
          <w:szCs w:val="26"/>
        </w:rPr>
        <w:t>% </w:t>
      </w:r>
      <w:r w:rsidRPr="0014028C">
        <w:rPr>
          <w:color w:val="000000" w:themeColor="text1"/>
          <w:szCs w:val="26"/>
        </w:rPr>
        <w:t xml:space="preserve">số cổ phần có quyền biểu quyết theo danh sách cổ đông </w:t>
      </w:r>
      <w:r w:rsidR="0091429A" w:rsidRPr="0014028C">
        <w:rPr>
          <w:color w:val="000000" w:themeColor="text1"/>
          <w:szCs w:val="26"/>
        </w:rPr>
        <w:t xml:space="preserve">của </w:t>
      </w:r>
      <w:r w:rsidR="00165D88" w:rsidRPr="0014028C">
        <w:rPr>
          <w:color w:val="000000" w:themeColor="text1"/>
          <w:szCs w:val="26"/>
        </w:rPr>
        <w:t xml:space="preserve">Công </w:t>
      </w:r>
      <w:r w:rsidR="0091429A" w:rsidRPr="0014028C">
        <w:rPr>
          <w:color w:val="000000" w:themeColor="text1"/>
          <w:szCs w:val="26"/>
        </w:rPr>
        <w:t xml:space="preserve">ty cổ phần Cảng Nha Trang </w:t>
      </w:r>
      <w:r w:rsidRPr="0014028C">
        <w:rPr>
          <w:color w:val="000000" w:themeColor="text1"/>
          <w:szCs w:val="26"/>
        </w:rPr>
        <w:t xml:space="preserve">. </w:t>
      </w:r>
    </w:p>
    <w:p w14:paraId="1A33ED07" w14:textId="77777777" w:rsidR="00B458E8" w:rsidRPr="0014028C" w:rsidRDefault="00B458E8" w:rsidP="00666807">
      <w:pPr>
        <w:tabs>
          <w:tab w:val="left" w:pos="567"/>
          <w:tab w:val="left" w:pos="1980"/>
        </w:tabs>
        <w:autoSpaceDE w:val="0"/>
        <w:autoSpaceDN w:val="0"/>
        <w:adjustRightInd w:val="0"/>
        <w:spacing w:before="120" w:after="120"/>
        <w:jc w:val="both"/>
        <w:rPr>
          <w:b/>
          <w:color w:val="000000" w:themeColor="text1"/>
          <w:szCs w:val="26"/>
        </w:rPr>
      </w:pPr>
      <w:r w:rsidRPr="0014028C">
        <w:rPr>
          <w:b/>
          <w:color w:val="000000" w:themeColor="text1"/>
          <w:szCs w:val="26"/>
        </w:rPr>
        <w:t>Điều 7: Cách thức tiến hành</w:t>
      </w:r>
      <w:r w:rsidR="00982DDD" w:rsidRPr="0014028C">
        <w:rPr>
          <w:b/>
          <w:color w:val="000000" w:themeColor="text1"/>
          <w:szCs w:val="26"/>
        </w:rPr>
        <w:t xml:space="preserve"> họp</w:t>
      </w:r>
      <w:r w:rsidRPr="0014028C">
        <w:rPr>
          <w:b/>
          <w:color w:val="000000" w:themeColor="text1"/>
          <w:szCs w:val="26"/>
        </w:rPr>
        <w:t xml:space="preserve"> Đại hội đồng cổ đông</w:t>
      </w:r>
    </w:p>
    <w:p w14:paraId="5518EEAC" w14:textId="2B10BC9C" w:rsidR="00B458E8" w:rsidRPr="0014028C" w:rsidRDefault="00982DDD" w:rsidP="00666807">
      <w:pPr>
        <w:tabs>
          <w:tab w:val="left" w:pos="567"/>
        </w:tabs>
        <w:autoSpaceDE w:val="0"/>
        <w:autoSpaceDN w:val="0"/>
        <w:adjustRightInd w:val="0"/>
        <w:spacing w:line="312" w:lineRule="auto"/>
        <w:jc w:val="both"/>
        <w:rPr>
          <w:color w:val="000000" w:themeColor="text1"/>
          <w:szCs w:val="26"/>
        </w:rPr>
      </w:pPr>
      <w:r w:rsidRPr="0014028C">
        <w:rPr>
          <w:color w:val="000000" w:themeColor="text1"/>
          <w:szCs w:val="26"/>
        </w:rPr>
        <w:t xml:space="preserve">Cuộc họp </w:t>
      </w:r>
      <w:r w:rsidR="00B458E8" w:rsidRPr="0014028C">
        <w:rPr>
          <w:color w:val="000000" w:themeColor="text1"/>
          <w:szCs w:val="26"/>
        </w:rPr>
        <w:t xml:space="preserve">Đại hội đồng cổ đông sẽ được tổ chức </w:t>
      </w:r>
      <w:r w:rsidR="00165D88" w:rsidRPr="0014028C">
        <w:rPr>
          <w:color w:val="000000" w:themeColor="text1"/>
          <w:szCs w:val="26"/>
        </w:rPr>
        <w:t>1/2 ngày</w:t>
      </w:r>
      <w:r w:rsidR="00B458E8" w:rsidRPr="0014028C">
        <w:rPr>
          <w:color w:val="000000" w:themeColor="text1"/>
          <w:szCs w:val="26"/>
        </w:rPr>
        <w:t xml:space="preserve"> và thông qua các nội dung với phương thức biểu quyết như sau:</w:t>
      </w:r>
    </w:p>
    <w:p w14:paraId="3889211D" w14:textId="77777777" w:rsidR="00B458E8" w:rsidRPr="0014028C" w:rsidRDefault="00B458E8" w:rsidP="00666807">
      <w:pPr>
        <w:numPr>
          <w:ilvl w:val="1"/>
          <w:numId w:val="10"/>
        </w:numPr>
        <w:tabs>
          <w:tab w:val="left" w:pos="567"/>
        </w:tabs>
        <w:autoSpaceDE w:val="0"/>
        <w:autoSpaceDN w:val="0"/>
        <w:adjustRightInd w:val="0"/>
        <w:spacing w:line="312" w:lineRule="auto"/>
        <w:ind w:left="0" w:firstLine="0"/>
        <w:jc w:val="both"/>
        <w:rPr>
          <w:color w:val="000000" w:themeColor="text1"/>
          <w:szCs w:val="26"/>
        </w:rPr>
      </w:pPr>
      <w:r w:rsidRPr="0014028C">
        <w:rPr>
          <w:color w:val="000000" w:themeColor="text1"/>
          <w:szCs w:val="26"/>
        </w:rPr>
        <w:t>Biểu quyết bằng cách giơ Thẻ biểu quyết k</w:t>
      </w:r>
      <w:r w:rsidR="002517F8" w:rsidRPr="0014028C">
        <w:rPr>
          <w:color w:val="000000" w:themeColor="text1"/>
          <w:szCs w:val="26"/>
        </w:rPr>
        <w:t>hi</w:t>
      </w:r>
      <w:r w:rsidRPr="0014028C">
        <w:rPr>
          <w:color w:val="000000" w:themeColor="text1"/>
          <w:szCs w:val="26"/>
        </w:rPr>
        <w:t xml:space="preserve"> </w:t>
      </w:r>
      <w:r w:rsidR="001B2D45" w:rsidRPr="0014028C">
        <w:rPr>
          <w:color w:val="000000" w:themeColor="text1"/>
          <w:szCs w:val="26"/>
        </w:rPr>
        <w:t>C</w:t>
      </w:r>
      <w:r w:rsidRPr="0014028C">
        <w:rPr>
          <w:color w:val="000000" w:themeColor="text1"/>
          <w:szCs w:val="26"/>
        </w:rPr>
        <w:t>hủ tọa đề nghị biểu quyết thông qua các vấn đề sau:</w:t>
      </w:r>
    </w:p>
    <w:p w14:paraId="7FC82D33" w14:textId="77777777" w:rsidR="00B458E8" w:rsidRPr="0014028C" w:rsidRDefault="00B458E8" w:rsidP="00666807">
      <w:pPr>
        <w:pStyle w:val="ListParagraph"/>
        <w:numPr>
          <w:ilvl w:val="0"/>
          <w:numId w:val="13"/>
        </w:numPr>
        <w:tabs>
          <w:tab w:val="left" w:pos="567"/>
        </w:tabs>
        <w:autoSpaceDE w:val="0"/>
        <w:autoSpaceDN w:val="0"/>
        <w:adjustRightInd w:val="0"/>
        <w:spacing w:line="312" w:lineRule="auto"/>
        <w:ind w:left="0" w:firstLine="0"/>
        <w:jc w:val="both"/>
        <w:rPr>
          <w:color w:val="000000" w:themeColor="text1"/>
          <w:sz w:val="26"/>
          <w:szCs w:val="26"/>
        </w:rPr>
      </w:pPr>
      <w:r w:rsidRPr="0014028C">
        <w:rPr>
          <w:color w:val="000000" w:themeColor="text1"/>
          <w:sz w:val="26"/>
          <w:szCs w:val="26"/>
        </w:rPr>
        <w:t>Nguyên tắc và thể lệ biểu quyết;</w:t>
      </w:r>
    </w:p>
    <w:p w14:paraId="3D7AEB4C" w14:textId="77777777" w:rsidR="00B458E8" w:rsidRPr="0014028C" w:rsidRDefault="002517F8" w:rsidP="00666807">
      <w:pPr>
        <w:pStyle w:val="ListParagraph"/>
        <w:numPr>
          <w:ilvl w:val="0"/>
          <w:numId w:val="13"/>
        </w:numPr>
        <w:tabs>
          <w:tab w:val="left" w:pos="567"/>
        </w:tabs>
        <w:autoSpaceDE w:val="0"/>
        <w:autoSpaceDN w:val="0"/>
        <w:adjustRightInd w:val="0"/>
        <w:spacing w:line="312" w:lineRule="auto"/>
        <w:ind w:left="0" w:firstLine="0"/>
        <w:jc w:val="both"/>
        <w:rPr>
          <w:color w:val="000000" w:themeColor="text1"/>
          <w:sz w:val="26"/>
          <w:szCs w:val="26"/>
        </w:rPr>
      </w:pPr>
      <w:r w:rsidRPr="0014028C">
        <w:rPr>
          <w:color w:val="000000" w:themeColor="text1"/>
          <w:sz w:val="26"/>
          <w:szCs w:val="26"/>
        </w:rPr>
        <w:t xml:space="preserve">Thông qua </w:t>
      </w:r>
      <w:r w:rsidR="00B458E8" w:rsidRPr="0014028C">
        <w:rPr>
          <w:color w:val="000000" w:themeColor="text1"/>
          <w:sz w:val="26"/>
          <w:szCs w:val="26"/>
        </w:rPr>
        <w:t>Đoàn Chủ tịch, Ban Kiểm phiếu;</w:t>
      </w:r>
      <w:r w:rsidRPr="0014028C">
        <w:rPr>
          <w:color w:val="000000" w:themeColor="text1"/>
          <w:sz w:val="26"/>
          <w:szCs w:val="26"/>
        </w:rPr>
        <w:t xml:space="preserve"> ban Thư ký</w:t>
      </w:r>
    </w:p>
    <w:p w14:paraId="2FA1A07F" w14:textId="06E8DB10" w:rsidR="00B458E8" w:rsidRPr="0014028C" w:rsidRDefault="00B458E8" w:rsidP="00666807">
      <w:pPr>
        <w:pStyle w:val="ListParagraph"/>
        <w:numPr>
          <w:ilvl w:val="0"/>
          <w:numId w:val="13"/>
        </w:numPr>
        <w:tabs>
          <w:tab w:val="left" w:pos="567"/>
        </w:tabs>
        <w:autoSpaceDE w:val="0"/>
        <w:autoSpaceDN w:val="0"/>
        <w:adjustRightInd w:val="0"/>
        <w:spacing w:line="312" w:lineRule="auto"/>
        <w:ind w:left="0" w:firstLine="0"/>
        <w:jc w:val="both"/>
        <w:rPr>
          <w:color w:val="000000" w:themeColor="text1"/>
          <w:sz w:val="26"/>
          <w:szCs w:val="26"/>
        </w:rPr>
      </w:pPr>
      <w:r w:rsidRPr="0014028C">
        <w:rPr>
          <w:color w:val="000000" w:themeColor="text1"/>
          <w:sz w:val="26"/>
          <w:szCs w:val="26"/>
        </w:rPr>
        <w:t xml:space="preserve">Chương trình </w:t>
      </w:r>
      <w:r w:rsidR="00ED788D" w:rsidRPr="0014028C">
        <w:rPr>
          <w:color w:val="000000" w:themeColor="text1"/>
          <w:sz w:val="26"/>
          <w:szCs w:val="26"/>
        </w:rPr>
        <w:t xml:space="preserve">cuộc họp </w:t>
      </w:r>
      <w:r w:rsidR="002517F8" w:rsidRPr="0014028C">
        <w:rPr>
          <w:color w:val="000000" w:themeColor="text1"/>
          <w:sz w:val="26"/>
          <w:szCs w:val="26"/>
        </w:rPr>
        <w:t>Đại hội</w:t>
      </w:r>
      <w:r w:rsidR="00ED788D" w:rsidRPr="0014028C">
        <w:rPr>
          <w:color w:val="000000" w:themeColor="text1"/>
          <w:sz w:val="26"/>
          <w:szCs w:val="26"/>
        </w:rPr>
        <w:t xml:space="preserve"> đồng cổ đông</w:t>
      </w:r>
      <w:r w:rsidRPr="0014028C">
        <w:rPr>
          <w:color w:val="000000" w:themeColor="text1"/>
          <w:sz w:val="26"/>
          <w:szCs w:val="26"/>
        </w:rPr>
        <w:t>;</w:t>
      </w:r>
    </w:p>
    <w:p w14:paraId="6696F277" w14:textId="2E289B67" w:rsidR="00B458E8" w:rsidRPr="0014028C" w:rsidRDefault="00B458E8" w:rsidP="00666807">
      <w:pPr>
        <w:pStyle w:val="ListParagraph"/>
        <w:numPr>
          <w:ilvl w:val="0"/>
          <w:numId w:val="13"/>
        </w:numPr>
        <w:tabs>
          <w:tab w:val="left" w:pos="567"/>
        </w:tabs>
        <w:autoSpaceDE w:val="0"/>
        <w:autoSpaceDN w:val="0"/>
        <w:adjustRightInd w:val="0"/>
        <w:spacing w:line="312" w:lineRule="auto"/>
        <w:ind w:left="0" w:firstLine="0"/>
        <w:jc w:val="both"/>
        <w:rPr>
          <w:color w:val="000000" w:themeColor="text1"/>
          <w:sz w:val="26"/>
          <w:szCs w:val="26"/>
        </w:rPr>
      </w:pPr>
      <w:r w:rsidRPr="0014028C">
        <w:rPr>
          <w:color w:val="000000" w:themeColor="text1"/>
          <w:sz w:val="26"/>
          <w:szCs w:val="26"/>
        </w:rPr>
        <w:t>Quy chế làm việc của Đại hội</w:t>
      </w:r>
      <w:r w:rsidR="00ED788D" w:rsidRPr="0014028C">
        <w:rPr>
          <w:color w:val="000000" w:themeColor="text1"/>
          <w:sz w:val="26"/>
          <w:szCs w:val="26"/>
        </w:rPr>
        <w:t xml:space="preserve"> đồng cổ đông</w:t>
      </w:r>
      <w:r w:rsidRPr="0014028C">
        <w:rPr>
          <w:color w:val="000000" w:themeColor="text1"/>
          <w:sz w:val="26"/>
          <w:szCs w:val="26"/>
        </w:rPr>
        <w:t>;</w:t>
      </w:r>
    </w:p>
    <w:p w14:paraId="47E0A043" w14:textId="66DE86CC" w:rsidR="00B458E8" w:rsidRPr="0014028C" w:rsidRDefault="00B458E8" w:rsidP="00666807">
      <w:pPr>
        <w:pStyle w:val="ListParagraph"/>
        <w:numPr>
          <w:ilvl w:val="0"/>
          <w:numId w:val="13"/>
        </w:numPr>
        <w:tabs>
          <w:tab w:val="left" w:pos="567"/>
        </w:tabs>
        <w:autoSpaceDE w:val="0"/>
        <w:autoSpaceDN w:val="0"/>
        <w:adjustRightInd w:val="0"/>
        <w:spacing w:line="312" w:lineRule="auto"/>
        <w:ind w:left="0" w:firstLine="0"/>
        <w:jc w:val="both"/>
        <w:rPr>
          <w:color w:val="000000" w:themeColor="text1"/>
          <w:sz w:val="26"/>
          <w:szCs w:val="26"/>
        </w:rPr>
      </w:pPr>
      <w:r w:rsidRPr="0014028C">
        <w:rPr>
          <w:color w:val="000000" w:themeColor="text1"/>
          <w:sz w:val="26"/>
          <w:szCs w:val="26"/>
        </w:rPr>
        <w:t>Biên bản, Nghị quyết Đại hội</w:t>
      </w:r>
      <w:r w:rsidR="00ED788D" w:rsidRPr="0014028C">
        <w:rPr>
          <w:color w:val="000000" w:themeColor="text1"/>
          <w:sz w:val="26"/>
          <w:szCs w:val="26"/>
        </w:rPr>
        <w:t xml:space="preserve"> đồng cổ đông</w:t>
      </w:r>
      <w:r w:rsidRPr="0014028C">
        <w:rPr>
          <w:color w:val="000000" w:themeColor="text1"/>
          <w:sz w:val="26"/>
          <w:szCs w:val="26"/>
        </w:rPr>
        <w:t>.</w:t>
      </w:r>
    </w:p>
    <w:p w14:paraId="0F710CCD" w14:textId="77777777" w:rsidR="00B458E8" w:rsidRPr="0014028C" w:rsidRDefault="00B458E8" w:rsidP="00666807">
      <w:pPr>
        <w:numPr>
          <w:ilvl w:val="1"/>
          <w:numId w:val="10"/>
        </w:numPr>
        <w:tabs>
          <w:tab w:val="left" w:pos="567"/>
        </w:tabs>
        <w:autoSpaceDE w:val="0"/>
        <w:autoSpaceDN w:val="0"/>
        <w:adjustRightInd w:val="0"/>
        <w:spacing w:line="312" w:lineRule="auto"/>
        <w:ind w:left="0" w:firstLine="0"/>
        <w:jc w:val="both"/>
        <w:rPr>
          <w:color w:val="000000" w:themeColor="text1"/>
          <w:szCs w:val="26"/>
        </w:rPr>
      </w:pPr>
      <w:r w:rsidRPr="0014028C">
        <w:rPr>
          <w:color w:val="000000" w:themeColor="text1"/>
          <w:szCs w:val="26"/>
        </w:rPr>
        <w:t xml:space="preserve">Biểu quyết bằng Phiếu biểu quyết khi </w:t>
      </w:r>
      <w:r w:rsidR="002517F8" w:rsidRPr="0014028C">
        <w:rPr>
          <w:color w:val="000000" w:themeColor="text1"/>
          <w:szCs w:val="26"/>
        </w:rPr>
        <w:t>C</w:t>
      </w:r>
      <w:r w:rsidRPr="0014028C">
        <w:rPr>
          <w:color w:val="000000" w:themeColor="text1"/>
          <w:szCs w:val="26"/>
        </w:rPr>
        <w:t>hủ tọa đề nghị biểu quyết thông qua các vấn đề sau:</w:t>
      </w:r>
    </w:p>
    <w:p w14:paraId="7F04BB82" w14:textId="279E766F" w:rsidR="003677C8" w:rsidRPr="0014028C" w:rsidRDefault="00165D88" w:rsidP="00666807">
      <w:pPr>
        <w:pStyle w:val="ListParagraph"/>
        <w:numPr>
          <w:ilvl w:val="0"/>
          <w:numId w:val="12"/>
        </w:numPr>
        <w:tabs>
          <w:tab w:val="left" w:pos="567"/>
        </w:tabs>
        <w:autoSpaceDE w:val="0"/>
        <w:autoSpaceDN w:val="0"/>
        <w:adjustRightInd w:val="0"/>
        <w:spacing w:line="312" w:lineRule="auto"/>
        <w:ind w:left="0" w:firstLine="0"/>
        <w:jc w:val="both"/>
        <w:rPr>
          <w:color w:val="000000" w:themeColor="text1"/>
          <w:sz w:val="26"/>
          <w:szCs w:val="26"/>
        </w:rPr>
      </w:pPr>
      <w:r w:rsidRPr="0014028C">
        <w:rPr>
          <w:color w:val="000000" w:themeColor="text1"/>
          <w:sz w:val="26"/>
          <w:szCs w:val="26"/>
        </w:rPr>
        <w:t xml:space="preserve">Tờ trình về </w:t>
      </w:r>
      <w:r w:rsidR="003677C8" w:rsidRPr="0014028C">
        <w:rPr>
          <w:color w:val="000000" w:themeColor="text1"/>
          <w:sz w:val="26"/>
          <w:szCs w:val="26"/>
        </w:rPr>
        <w:t xml:space="preserve">kết quả </w:t>
      </w:r>
      <w:r w:rsidRPr="0014028C">
        <w:rPr>
          <w:color w:val="000000" w:themeColor="text1"/>
          <w:sz w:val="26"/>
          <w:szCs w:val="26"/>
        </w:rPr>
        <w:t xml:space="preserve">kinh doanh </w:t>
      </w:r>
      <w:r w:rsidR="003677C8" w:rsidRPr="0014028C">
        <w:rPr>
          <w:color w:val="000000" w:themeColor="text1"/>
          <w:sz w:val="26"/>
          <w:szCs w:val="26"/>
        </w:rPr>
        <w:t xml:space="preserve">năm </w:t>
      </w:r>
      <w:r w:rsidR="001B684D" w:rsidRPr="0014028C">
        <w:rPr>
          <w:color w:val="000000" w:themeColor="text1"/>
          <w:sz w:val="26"/>
          <w:szCs w:val="26"/>
        </w:rPr>
        <w:t>2020</w:t>
      </w:r>
      <w:r w:rsidR="003677C8" w:rsidRPr="0014028C">
        <w:rPr>
          <w:color w:val="000000" w:themeColor="text1"/>
          <w:sz w:val="26"/>
          <w:szCs w:val="26"/>
        </w:rPr>
        <w:t xml:space="preserve"> và </w:t>
      </w:r>
      <w:r w:rsidRPr="0014028C">
        <w:rPr>
          <w:color w:val="000000" w:themeColor="text1"/>
          <w:sz w:val="26"/>
          <w:szCs w:val="26"/>
        </w:rPr>
        <w:t>Kế hoạch kinh doanh</w:t>
      </w:r>
      <w:r w:rsidR="003677C8" w:rsidRPr="0014028C">
        <w:rPr>
          <w:color w:val="000000" w:themeColor="text1"/>
          <w:sz w:val="26"/>
          <w:szCs w:val="26"/>
        </w:rPr>
        <w:t xml:space="preserve"> năm </w:t>
      </w:r>
      <w:r w:rsidR="001B684D" w:rsidRPr="0014028C">
        <w:rPr>
          <w:color w:val="000000" w:themeColor="text1"/>
          <w:sz w:val="26"/>
          <w:szCs w:val="26"/>
        </w:rPr>
        <w:t>2021</w:t>
      </w:r>
      <w:r w:rsidR="003677C8" w:rsidRPr="0014028C">
        <w:rPr>
          <w:color w:val="000000" w:themeColor="text1"/>
          <w:sz w:val="26"/>
          <w:szCs w:val="26"/>
        </w:rPr>
        <w:t>.</w:t>
      </w:r>
    </w:p>
    <w:p w14:paraId="739A5C6A" w14:textId="73BA7CF8" w:rsidR="003677C8" w:rsidRPr="0014028C" w:rsidRDefault="00165D88" w:rsidP="00666807">
      <w:pPr>
        <w:pStyle w:val="ListParagraph"/>
        <w:numPr>
          <w:ilvl w:val="0"/>
          <w:numId w:val="12"/>
        </w:numPr>
        <w:tabs>
          <w:tab w:val="left" w:pos="567"/>
        </w:tabs>
        <w:autoSpaceDE w:val="0"/>
        <w:autoSpaceDN w:val="0"/>
        <w:adjustRightInd w:val="0"/>
        <w:spacing w:line="312" w:lineRule="auto"/>
        <w:ind w:left="0" w:firstLine="0"/>
        <w:jc w:val="both"/>
        <w:rPr>
          <w:color w:val="000000" w:themeColor="text1"/>
          <w:sz w:val="26"/>
          <w:szCs w:val="26"/>
        </w:rPr>
      </w:pPr>
      <w:r w:rsidRPr="0014028C">
        <w:rPr>
          <w:color w:val="000000" w:themeColor="text1"/>
          <w:sz w:val="26"/>
          <w:szCs w:val="26"/>
        </w:rPr>
        <w:t xml:space="preserve">Tờ trình về </w:t>
      </w:r>
      <w:r w:rsidR="003677C8" w:rsidRPr="0014028C">
        <w:rPr>
          <w:color w:val="000000" w:themeColor="text1"/>
          <w:sz w:val="26"/>
          <w:szCs w:val="26"/>
        </w:rPr>
        <w:t xml:space="preserve">tài chính năm </w:t>
      </w:r>
      <w:r w:rsidR="001B684D" w:rsidRPr="0014028C">
        <w:rPr>
          <w:color w:val="000000" w:themeColor="text1"/>
          <w:sz w:val="26"/>
          <w:szCs w:val="26"/>
        </w:rPr>
        <w:t>2020</w:t>
      </w:r>
      <w:r w:rsidR="003677C8" w:rsidRPr="0014028C">
        <w:rPr>
          <w:color w:val="000000" w:themeColor="text1"/>
          <w:sz w:val="26"/>
          <w:szCs w:val="26"/>
        </w:rPr>
        <w:t xml:space="preserve"> </w:t>
      </w:r>
      <w:r w:rsidRPr="0014028C">
        <w:rPr>
          <w:color w:val="000000" w:themeColor="text1"/>
          <w:sz w:val="26"/>
          <w:szCs w:val="26"/>
        </w:rPr>
        <w:t>của Công ty</w:t>
      </w:r>
    </w:p>
    <w:p w14:paraId="03D847D2" w14:textId="77777777" w:rsidR="003677C8" w:rsidRPr="0014028C" w:rsidRDefault="003677C8" w:rsidP="00666807">
      <w:pPr>
        <w:pStyle w:val="ListParagraph"/>
        <w:numPr>
          <w:ilvl w:val="0"/>
          <w:numId w:val="12"/>
        </w:numPr>
        <w:tabs>
          <w:tab w:val="left" w:pos="567"/>
        </w:tabs>
        <w:autoSpaceDE w:val="0"/>
        <w:autoSpaceDN w:val="0"/>
        <w:adjustRightInd w:val="0"/>
        <w:spacing w:line="312" w:lineRule="auto"/>
        <w:ind w:left="0" w:firstLine="0"/>
        <w:jc w:val="both"/>
        <w:rPr>
          <w:color w:val="000000" w:themeColor="text1"/>
          <w:sz w:val="26"/>
          <w:szCs w:val="26"/>
        </w:rPr>
      </w:pPr>
      <w:r w:rsidRPr="0014028C">
        <w:rPr>
          <w:color w:val="000000" w:themeColor="text1"/>
          <w:sz w:val="26"/>
          <w:szCs w:val="26"/>
        </w:rPr>
        <w:t xml:space="preserve">Báo cáo hoạt động của HĐQT năm </w:t>
      </w:r>
      <w:r w:rsidR="001B684D" w:rsidRPr="0014028C">
        <w:rPr>
          <w:color w:val="000000" w:themeColor="text1"/>
          <w:sz w:val="26"/>
          <w:szCs w:val="26"/>
        </w:rPr>
        <w:t>2020</w:t>
      </w:r>
      <w:r w:rsidRPr="0014028C">
        <w:rPr>
          <w:color w:val="000000" w:themeColor="text1"/>
          <w:sz w:val="26"/>
          <w:szCs w:val="26"/>
        </w:rPr>
        <w:t xml:space="preserve"> và kế hoạch năm </w:t>
      </w:r>
      <w:r w:rsidR="001B684D" w:rsidRPr="0014028C">
        <w:rPr>
          <w:color w:val="000000" w:themeColor="text1"/>
          <w:sz w:val="26"/>
          <w:szCs w:val="26"/>
        </w:rPr>
        <w:t>2021</w:t>
      </w:r>
    </w:p>
    <w:p w14:paraId="1B47F9C4" w14:textId="77777777" w:rsidR="003677C8" w:rsidRPr="0014028C" w:rsidRDefault="003677C8" w:rsidP="00666807">
      <w:pPr>
        <w:pStyle w:val="ListParagraph"/>
        <w:numPr>
          <w:ilvl w:val="0"/>
          <w:numId w:val="12"/>
        </w:numPr>
        <w:tabs>
          <w:tab w:val="left" w:pos="567"/>
        </w:tabs>
        <w:autoSpaceDE w:val="0"/>
        <w:autoSpaceDN w:val="0"/>
        <w:adjustRightInd w:val="0"/>
        <w:spacing w:line="312" w:lineRule="auto"/>
        <w:ind w:left="0" w:firstLine="0"/>
        <w:jc w:val="both"/>
        <w:rPr>
          <w:color w:val="000000" w:themeColor="text1"/>
          <w:sz w:val="26"/>
          <w:szCs w:val="26"/>
        </w:rPr>
      </w:pPr>
      <w:r w:rsidRPr="0014028C">
        <w:rPr>
          <w:color w:val="000000" w:themeColor="text1"/>
          <w:sz w:val="26"/>
          <w:szCs w:val="26"/>
        </w:rPr>
        <w:t xml:space="preserve">Báo cáo hoạt động của Ban kiếm soát năm </w:t>
      </w:r>
      <w:r w:rsidR="001B684D" w:rsidRPr="0014028C">
        <w:rPr>
          <w:color w:val="000000" w:themeColor="text1"/>
          <w:sz w:val="26"/>
          <w:szCs w:val="26"/>
        </w:rPr>
        <w:t>2020</w:t>
      </w:r>
      <w:r w:rsidRPr="0014028C">
        <w:rPr>
          <w:color w:val="000000" w:themeColor="text1"/>
          <w:sz w:val="26"/>
          <w:szCs w:val="26"/>
        </w:rPr>
        <w:t xml:space="preserve"> và kế hoạch năm </w:t>
      </w:r>
      <w:r w:rsidR="001B684D" w:rsidRPr="0014028C">
        <w:rPr>
          <w:color w:val="000000" w:themeColor="text1"/>
          <w:sz w:val="26"/>
          <w:szCs w:val="26"/>
        </w:rPr>
        <w:t>2021</w:t>
      </w:r>
      <w:r w:rsidRPr="0014028C">
        <w:rPr>
          <w:color w:val="000000" w:themeColor="text1"/>
          <w:sz w:val="26"/>
          <w:szCs w:val="26"/>
        </w:rPr>
        <w:t>.</w:t>
      </w:r>
    </w:p>
    <w:p w14:paraId="0DC08C65" w14:textId="77777777" w:rsidR="003677C8" w:rsidRPr="0014028C" w:rsidRDefault="003677C8" w:rsidP="00666807">
      <w:pPr>
        <w:pStyle w:val="ListParagraph"/>
        <w:numPr>
          <w:ilvl w:val="0"/>
          <w:numId w:val="12"/>
        </w:numPr>
        <w:tabs>
          <w:tab w:val="left" w:pos="567"/>
        </w:tabs>
        <w:autoSpaceDE w:val="0"/>
        <w:autoSpaceDN w:val="0"/>
        <w:adjustRightInd w:val="0"/>
        <w:spacing w:line="312" w:lineRule="auto"/>
        <w:ind w:left="0" w:firstLine="0"/>
        <w:jc w:val="both"/>
        <w:rPr>
          <w:color w:val="000000" w:themeColor="text1"/>
          <w:sz w:val="26"/>
          <w:szCs w:val="26"/>
        </w:rPr>
      </w:pPr>
      <w:r w:rsidRPr="0014028C">
        <w:rPr>
          <w:color w:val="000000" w:themeColor="text1"/>
          <w:sz w:val="26"/>
          <w:szCs w:val="26"/>
        </w:rPr>
        <w:t xml:space="preserve">Tờ trình thông qua thù lao Hội đồng Quản trị, Ban Kiểm soát năm </w:t>
      </w:r>
      <w:r w:rsidR="001B684D" w:rsidRPr="0014028C">
        <w:rPr>
          <w:color w:val="000000" w:themeColor="text1"/>
          <w:sz w:val="26"/>
          <w:szCs w:val="26"/>
        </w:rPr>
        <w:t>2021</w:t>
      </w:r>
      <w:r w:rsidRPr="0014028C">
        <w:rPr>
          <w:color w:val="000000" w:themeColor="text1"/>
          <w:sz w:val="26"/>
          <w:szCs w:val="26"/>
        </w:rPr>
        <w:t>;</w:t>
      </w:r>
    </w:p>
    <w:p w14:paraId="2ED6B58A" w14:textId="04999BB9" w:rsidR="003677C8" w:rsidRPr="0014028C" w:rsidRDefault="003677C8" w:rsidP="00666807">
      <w:pPr>
        <w:pStyle w:val="ListParagraph"/>
        <w:numPr>
          <w:ilvl w:val="0"/>
          <w:numId w:val="12"/>
        </w:numPr>
        <w:tabs>
          <w:tab w:val="left" w:pos="567"/>
        </w:tabs>
        <w:autoSpaceDE w:val="0"/>
        <w:autoSpaceDN w:val="0"/>
        <w:adjustRightInd w:val="0"/>
        <w:spacing w:line="312" w:lineRule="auto"/>
        <w:ind w:left="0" w:firstLine="0"/>
        <w:jc w:val="both"/>
        <w:rPr>
          <w:color w:val="000000" w:themeColor="text1"/>
          <w:sz w:val="26"/>
          <w:szCs w:val="26"/>
        </w:rPr>
      </w:pPr>
      <w:r w:rsidRPr="0014028C">
        <w:rPr>
          <w:color w:val="000000" w:themeColor="text1"/>
          <w:sz w:val="26"/>
          <w:szCs w:val="26"/>
        </w:rPr>
        <w:t xml:space="preserve">Tờ trình </w:t>
      </w:r>
      <w:r w:rsidR="00584D8C" w:rsidRPr="0014028C">
        <w:rPr>
          <w:color w:val="000000" w:themeColor="text1"/>
          <w:sz w:val="26"/>
          <w:szCs w:val="26"/>
        </w:rPr>
        <w:t>phê duyệt danh sách công ty kiểm toánđộc lập</w:t>
      </w:r>
      <w:r w:rsidRPr="0014028C">
        <w:rPr>
          <w:color w:val="000000" w:themeColor="text1"/>
          <w:sz w:val="26"/>
          <w:szCs w:val="26"/>
        </w:rPr>
        <w:t>;</w:t>
      </w:r>
    </w:p>
    <w:p w14:paraId="7DFF4778" w14:textId="13F7B218" w:rsidR="00211E75" w:rsidRPr="0014028C" w:rsidRDefault="003677C8" w:rsidP="00211E75">
      <w:pPr>
        <w:pStyle w:val="ListParagraph"/>
        <w:numPr>
          <w:ilvl w:val="0"/>
          <w:numId w:val="12"/>
        </w:numPr>
        <w:tabs>
          <w:tab w:val="left" w:pos="567"/>
        </w:tabs>
        <w:autoSpaceDE w:val="0"/>
        <w:autoSpaceDN w:val="0"/>
        <w:adjustRightInd w:val="0"/>
        <w:spacing w:line="312" w:lineRule="auto"/>
        <w:ind w:left="567" w:hanging="567"/>
        <w:jc w:val="both"/>
        <w:rPr>
          <w:color w:val="000000" w:themeColor="text1"/>
          <w:sz w:val="26"/>
          <w:szCs w:val="26"/>
        </w:rPr>
      </w:pPr>
      <w:r w:rsidRPr="0014028C">
        <w:rPr>
          <w:color w:val="000000" w:themeColor="text1"/>
          <w:sz w:val="26"/>
          <w:szCs w:val="26"/>
        </w:rPr>
        <w:t>Tờ trình về việc sửa đổi Điều lệ Công ty cổ phần Cảng Nha Trang;</w:t>
      </w:r>
    </w:p>
    <w:p w14:paraId="4C76AC26" w14:textId="71746364" w:rsidR="00343555" w:rsidRPr="0014028C" w:rsidRDefault="00211E75" w:rsidP="00294BA3">
      <w:pPr>
        <w:pStyle w:val="ListParagraph"/>
        <w:numPr>
          <w:ilvl w:val="0"/>
          <w:numId w:val="12"/>
        </w:numPr>
        <w:tabs>
          <w:tab w:val="left" w:pos="567"/>
        </w:tabs>
        <w:autoSpaceDE w:val="0"/>
        <w:autoSpaceDN w:val="0"/>
        <w:adjustRightInd w:val="0"/>
        <w:spacing w:line="312" w:lineRule="auto"/>
        <w:ind w:left="567" w:hanging="567"/>
        <w:jc w:val="both"/>
        <w:rPr>
          <w:color w:val="000000" w:themeColor="text1"/>
          <w:sz w:val="26"/>
          <w:szCs w:val="26"/>
        </w:rPr>
      </w:pPr>
      <w:r w:rsidRPr="0014028C">
        <w:rPr>
          <w:color w:val="000000" w:themeColor="text1"/>
          <w:sz w:val="26"/>
          <w:szCs w:val="26"/>
        </w:rPr>
        <w:t>Tờ t</w:t>
      </w:r>
      <w:r w:rsidR="001B684D" w:rsidRPr="0014028C">
        <w:rPr>
          <w:color w:val="000000" w:themeColor="text1"/>
          <w:sz w:val="26"/>
          <w:szCs w:val="26"/>
        </w:rPr>
        <w:t xml:space="preserve">rình miễn nhiệm và </w:t>
      </w:r>
      <w:r w:rsidR="00805453" w:rsidRPr="0014028C">
        <w:rPr>
          <w:color w:val="000000" w:themeColor="text1"/>
          <w:sz w:val="26"/>
          <w:szCs w:val="26"/>
        </w:rPr>
        <w:t xml:space="preserve">bầu </w:t>
      </w:r>
      <w:r w:rsidR="001B684D" w:rsidRPr="0014028C">
        <w:rPr>
          <w:color w:val="000000" w:themeColor="text1"/>
          <w:sz w:val="26"/>
          <w:szCs w:val="26"/>
        </w:rPr>
        <w:t xml:space="preserve">bổ sung </w:t>
      </w:r>
      <w:r w:rsidR="00805453" w:rsidRPr="0014028C">
        <w:rPr>
          <w:color w:val="000000" w:themeColor="text1"/>
          <w:sz w:val="26"/>
          <w:szCs w:val="26"/>
        </w:rPr>
        <w:t xml:space="preserve"> thành viên </w:t>
      </w:r>
      <w:r w:rsidR="001B684D" w:rsidRPr="0014028C">
        <w:rPr>
          <w:color w:val="000000" w:themeColor="text1"/>
          <w:sz w:val="26"/>
          <w:szCs w:val="26"/>
        </w:rPr>
        <w:t>HĐQT</w:t>
      </w:r>
      <w:r w:rsidR="00805453" w:rsidRPr="0014028C">
        <w:rPr>
          <w:color w:val="000000" w:themeColor="text1"/>
          <w:sz w:val="26"/>
          <w:szCs w:val="26"/>
        </w:rPr>
        <w:t>.</w:t>
      </w:r>
    </w:p>
    <w:p w14:paraId="072A00FB" w14:textId="77777777" w:rsidR="00805453" w:rsidRDefault="00805453" w:rsidP="0014028C">
      <w:pPr>
        <w:pStyle w:val="ListParagraph"/>
        <w:tabs>
          <w:tab w:val="left" w:pos="567"/>
        </w:tabs>
        <w:autoSpaceDE w:val="0"/>
        <w:autoSpaceDN w:val="0"/>
        <w:adjustRightInd w:val="0"/>
        <w:spacing w:line="312" w:lineRule="auto"/>
        <w:ind w:left="567"/>
        <w:jc w:val="both"/>
        <w:rPr>
          <w:color w:val="000000" w:themeColor="text1"/>
          <w:sz w:val="26"/>
          <w:szCs w:val="26"/>
        </w:rPr>
      </w:pPr>
    </w:p>
    <w:p w14:paraId="3482EF87" w14:textId="77777777" w:rsidR="00B03A87" w:rsidRPr="0014028C" w:rsidRDefault="00B03A87" w:rsidP="0014028C">
      <w:pPr>
        <w:pStyle w:val="ListParagraph"/>
        <w:tabs>
          <w:tab w:val="left" w:pos="567"/>
        </w:tabs>
        <w:autoSpaceDE w:val="0"/>
        <w:autoSpaceDN w:val="0"/>
        <w:adjustRightInd w:val="0"/>
        <w:spacing w:line="312" w:lineRule="auto"/>
        <w:ind w:left="567"/>
        <w:jc w:val="both"/>
        <w:rPr>
          <w:color w:val="000000" w:themeColor="text1"/>
          <w:sz w:val="26"/>
          <w:szCs w:val="26"/>
        </w:rPr>
      </w:pPr>
    </w:p>
    <w:tbl>
      <w:tblPr>
        <w:tblW w:w="9592" w:type="dxa"/>
        <w:tblInd w:w="108" w:type="dxa"/>
        <w:tblLook w:val="04A0" w:firstRow="1" w:lastRow="0" w:firstColumn="1" w:lastColumn="0" w:noHBand="0" w:noVBand="1"/>
      </w:tblPr>
      <w:tblGrid>
        <w:gridCol w:w="9592"/>
      </w:tblGrid>
      <w:tr w:rsidR="00B458E8" w:rsidRPr="004062B9" w14:paraId="2D28858B" w14:textId="77777777" w:rsidTr="00283ADB">
        <w:trPr>
          <w:trHeight w:val="317"/>
        </w:trPr>
        <w:tc>
          <w:tcPr>
            <w:tcW w:w="9592" w:type="dxa"/>
            <w:shd w:val="clear" w:color="auto" w:fill="auto"/>
            <w:vAlign w:val="center"/>
          </w:tcPr>
          <w:p w14:paraId="7FB71188" w14:textId="77777777" w:rsidR="00B458E8" w:rsidRPr="0014028C" w:rsidRDefault="00B458E8" w:rsidP="00666807">
            <w:pPr>
              <w:tabs>
                <w:tab w:val="left" w:pos="567"/>
              </w:tabs>
              <w:rPr>
                <w:snapToGrid w:val="0"/>
                <w:color w:val="000000" w:themeColor="text1"/>
                <w:szCs w:val="26"/>
                <w:lang w:val="fr-FR"/>
              </w:rPr>
            </w:pPr>
            <w:r w:rsidRPr="0014028C">
              <w:rPr>
                <w:b/>
                <w:iCs/>
                <w:color w:val="000000" w:themeColor="text1"/>
                <w:szCs w:val="26"/>
              </w:rPr>
              <w:lastRenderedPageBreak/>
              <w:t xml:space="preserve"> IV:    KẾT THÚC ĐẠI HỘI</w:t>
            </w:r>
          </w:p>
        </w:tc>
      </w:tr>
    </w:tbl>
    <w:p w14:paraId="0697F825" w14:textId="77777777" w:rsidR="00B458E8" w:rsidRPr="0014028C" w:rsidRDefault="00B458E8" w:rsidP="00666807">
      <w:pPr>
        <w:pStyle w:val="ListParagraph"/>
        <w:numPr>
          <w:ilvl w:val="0"/>
          <w:numId w:val="3"/>
        </w:numPr>
        <w:tabs>
          <w:tab w:val="left" w:pos="567"/>
        </w:tabs>
        <w:spacing w:line="312" w:lineRule="auto"/>
        <w:ind w:left="0" w:firstLine="0"/>
        <w:jc w:val="both"/>
        <w:rPr>
          <w:snapToGrid w:val="0"/>
          <w:vanish/>
          <w:color w:val="000000" w:themeColor="text1"/>
          <w:sz w:val="26"/>
          <w:szCs w:val="26"/>
        </w:rPr>
      </w:pPr>
    </w:p>
    <w:p w14:paraId="0F176455" w14:textId="77777777" w:rsidR="00B458E8" w:rsidRPr="0014028C" w:rsidRDefault="00B458E8" w:rsidP="00666807">
      <w:pPr>
        <w:pStyle w:val="ListParagraph"/>
        <w:numPr>
          <w:ilvl w:val="0"/>
          <w:numId w:val="3"/>
        </w:numPr>
        <w:tabs>
          <w:tab w:val="left" w:pos="567"/>
        </w:tabs>
        <w:spacing w:line="312" w:lineRule="auto"/>
        <w:ind w:left="0" w:firstLine="0"/>
        <w:jc w:val="both"/>
        <w:rPr>
          <w:snapToGrid w:val="0"/>
          <w:vanish/>
          <w:color w:val="000000" w:themeColor="text1"/>
          <w:sz w:val="26"/>
          <w:szCs w:val="26"/>
        </w:rPr>
      </w:pPr>
    </w:p>
    <w:p w14:paraId="0F70CFE6" w14:textId="77777777" w:rsidR="00B458E8" w:rsidRPr="0014028C" w:rsidRDefault="00B458E8" w:rsidP="00666807">
      <w:pPr>
        <w:pStyle w:val="ListParagraph"/>
        <w:numPr>
          <w:ilvl w:val="0"/>
          <w:numId w:val="3"/>
        </w:numPr>
        <w:tabs>
          <w:tab w:val="left" w:pos="567"/>
        </w:tabs>
        <w:spacing w:line="312" w:lineRule="auto"/>
        <w:ind w:left="0" w:firstLine="0"/>
        <w:jc w:val="both"/>
        <w:rPr>
          <w:snapToGrid w:val="0"/>
          <w:vanish/>
          <w:color w:val="000000" w:themeColor="text1"/>
          <w:sz w:val="26"/>
          <w:szCs w:val="26"/>
        </w:rPr>
      </w:pPr>
    </w:p>
    <w:p w14:paraId="75E454D0" w14:textId="77777777" w:rsidR="00B458E8" w:rsidRPr="0014028C" w:rsidRDefault="00B458E8" w:rsidP="00666807">
      <w:pPr>
        <w:pStyle w:val="ListParagraph"/>
        <w:numPr>
          <w:ilvl w:val="0"/>
          <w:numId w:val="3"/>
        </w:numPr>
        <w:tabs>
          <w:tab w:val="left" w:pos="567"/>
        </w:tabs>
        <w:spacing w:line="312" w:lineRule="auto"/>
        <w:ind w:left="0" w:firstLine="0"/>
        <w:jc w:val="both"/>
        <w:rPr>
          <w:snapToGrid w:val="0"/>
          <w:vanish/>
          <w:color w:val="000000" w:themeColor="text1"/>
          <w:sz w:val="26"/>
          <w:szCs w:val="26"/>
        </w:rPr>
      </w:pPr>
    </w:p>
    <w:p w14:paraId="53969A7C" w14:textId="77777777" w:rsidR="00B458E8" w:rsidRPr="0014028C" w:rsidRDefault="00B458E8" w:rsidP="00666807">
      <w:pPr>
        <w:pStyle w:val="ListParagraph"/>
        <w:numPr>
          <w:ilvl w:val="0"/>
          <w:numId w:val="3"/>
        </w:numPr>
        <w:tabs>
          <w:tab w:val="left" w:pos="567"/>
        </w:tabs>
        <w:spacing w:line="312" w:lineRule="auto"/>
        <w:ind w:left="0" w:firstLine="0"/>
        <w:jc w:val="both"/>
        <w:rPr>
          <w:snapToGrid w:val="0"/>
          <w:vanish/>
          <w:color w:val="000000" w:themeColor="text1"/>
          <w:sz w:val="26"/>
          <w:szCs w:val="26"/>
        </w:rPr>
      </w:pPr>
    </w:p>
    <w:p w14:paraId="53B168AD" w14:textId="77777777" w:rsidR="00B458E8" w:rsidRPr="0014028C" w:rsidRDefault="00B458E8" w:rsidP="00666807">
      <w:pPr>
        <w:pStyle w:val="ListParagraph"/>
        <w:numPr>
          <w:ilvl w:val="0"/>
          <w:numId w:val="3"/>
        </w:numPr>
        <w:tabs>
          <w:tab w:val="left" w:pos="567"/>
        </w:tabs>
        <w:spacing w:line="312" w:lineRule="auto"/>
        <w:ind w:left="0" w:firstLine="0"/>
        <w:jc w:val="both"/>
        <w:rPr>
          <w:snapToGrid w:val="0"/>
          <w:vanish/>
          <w:color w:val="000000" w:themeColor="text1"/>
          <w:sz w:val="26"/>
          <w:szCs w:val="26"/>
        </w:rPr>
      </w:pPr>
    </w:p>
    <w:p w14:paraId="5809A8B0" w14:textId="77777777" w:rsidR="00B458E8" w:rsidRPr="0014028C" w:rsidRDefault="00B458E8" w:rsidP="00666807">
      <w:pPr>
        <w:pStyle w:val="ListParagraph"/>
        <w:numPr>
          <w:ilvl w:val="0"/>
          <w:numId w:val="3"/>
        </w:numPr>
        <w:tabs>
          <w:tab w:val="left" w:pos="567"/>
        </w:tabs>
        <w:spacing w:line="312" w:lineRule="auto"/>
        <w:ind w:left="0" w:firstLine="0"/>
        <w:jc w:val="both"/>
        <w:rPr>
          <w:snapToGrid w:val="0"/>
          <w:vanish/>
          <w:color w:val="000000" w:themeColor="text1"/>
          <w:sz w:val="26"/>
          <w:szCs w:val="26"/>
        </w:rPr>
      </w:pPr>
    </w:p>
    <w:p w14:paraId="05993ABD" w14:textId="77777777" w:rsidR="00B458E8" w:rsidRPr="0014028C" w:rsidRDefault="00B458E8" w:rsidP="00666807">
      <w:pPr>
        <w:pStyle w:val="ListParagraph"/>
        <w:numPr>
          <w:ilvl w:val="0"/>
          <w:numId w:val="3"/>
        </w:numPr>
        <w:tabs>
          <w:tab w:val="left" w:pos="567"/>
        </w:tabs>
        <w:spacing w:line="312" w:lineRule="auto"/>
        <w:ind w:left="0" w:firstLine="0"/>
        <w:jc w:val="both"/>
        <w:rPr>
          <w:snapToGrid w:val="0"/>
          <w:vanish/>
          <w:color w:val="000000" w:themeColor="text1"/>
          <w:sz w:val="26"/>
          <w:szCs w:val="26"/>
        </w:rPr>
      </w:pPr>
    </w:p>
    <w:p w14:paraId="626F0D1F" w14:textId="77777777" w:rsidR="00B458E8" w:rsidRPr="0014028C" w:rsidRDefault="00B458E8" w:rsidP="00666807">
      <w:pPr>
        <w:pStyle w:val="ListParagraph"/>
        <w:numPr>
          <w:ilvl w:val="0"/>
          <w:numId w:val="3"/>
        </w:numPr>
        <w:tabs>
          <w:tab w:val="left" w:pos="567"/>
        </w:tabs>
        <w:spacing w:line="312" w:lineRule="auto"/>
        <w:ind w:left="0" w:firstLine="0"/>
        <w:jc w:val="both"/>
        <w:rPr>
          <w:snapToGrid w:val="0"/>
          <w:vanish/>
          <w:color w:val="000000" w:themeColor="text1"/>
          <w:sz w:val="26"/>
          <w:szCs w:val="26"/>
        </w:rPr>
      </w:pPr>
    </w:p>
    <w:p w14:paraId="59573B65" w14:textId="77777777" w:rsidR="00B458E8" w:rsidRPr="0014028C" w:rsidRDefault="00B458E8" w:rsidP="00666807">
      <w:pPr>
        <w:pStyle w:val="ListParagraph"/>
        <w:numPr>
          <w:ilvl w:val="0"/>
          <w:numId w:val="3"/>
        </w:numPr>
        <w:tabs>
          <w:tab w:val="left" w:pos="567"/>
        </w:tabs>
        <w:spacing w:line="312" w:lineRule="auto"/>
        <w:ind w:left="0" w:firstLine="0"/>
        <w:jc w:val="both"/>
        <w:rPr>
          <w:snapToGrid w:val="0"/>
          <w:vanish/>
          <w:color w:val="000000" w:themeColor="text1"/>
          <w:sz w:val="26"/>
          <w:szCs w:val="26"/>
        </w:rPr>
      </w:pPr>
    </w:p>
    <w:p w14:paraId="028E896E" w14:textId="77777777" w:rsidR="00B458E8" w:rsidRPr="0014028C" w:rsidRDefault="00B458E8" w:rsidP="00666807">
      <w:pPr>
        <w:tabs>
          <w:tab w:val="left" w:pos="567"/>
        </w:tabs>
        <w:autoSpaceDE w:val="0"/>
        <w:autoSpaceDN w:val="0"/>
        <w:adjustRightInd w:val="0"/>
        <w:spacing w:before="120" w:after="120"/>
        <w:jc w:val="both"/>
        <w:rPr>
          <w:b/>
          <w:color w:val="000000" w:themeColor="text1"/>
          <w:szCs w:val="26"/>
        </w:rPr>
      </w:pPr>
      <w:r w:rsidRPr="0014028C">
        <w:rPr>
          <w:b/>
          <w:color w:val="000000" w:themeColor="text1"/>
          <w:szCs w:val="26"/>
        </w:rPr>
        <w:t>Điều 8: Thông qua quyết định của cuộc họp Đại hội đồng cổ đông</w:t>
      </w:r>
    </w:p>
    <w:p w14:paraId="313AFE7A" w14:textId="38432A46" w:rsidR="00B458E8" w:rsidRPr="0014028C" w:rsidRDefault="00B458E8" w:rsidP="00666807">
      <w:pPr>
        <w:tabs>
          <w:tab w:val="left" w:pos="567"/>
        </w:tabs>
        <w:autoSpaceDE w:val="0"/>
        <w:autoSpaceDN w:val="0"/>
        <w:adjustRightInd w:val="0"/>
        <w:spacing w:line="312" w:lineRule="auto"/>
        <w:jc w:val="both"/>
        <w:rPr>
          <w:color w:val="000000" w:themeColor="text1"/>
          <w:szCs w:val="26"/>
        </w:rPr>
      </w:pPr>
      <w:r w:rsidRPr="0014028C">
        <w:rPr>
          <w:color w:val="000000" w:themeColor="text1"/>
          <w:szCs w:val="26"/>
        </w:rPr>
        <w:t xml:space="preserve">Quyết định của Đại hội đồng cổ đông </w:t>
      </w:r>
      <w:r w:rsidR="009F508A" w:rsidRPr="0014028C">
        <w:rPr>
          <w:color w:val="000000" w:themeColor="text1"/>
          <w:szCs w:val="26"/>
        </w:rPr>
        <w:t xml:space="preserve">thuộc các nội dung quy định tại Khoản </w:t>
      </w:r>
      <w:r w:rsidR="00071221" w:rsidRPr="0014028C">
        <w:rPr>
          <w:color w:val="000000" w:themeColor="text1"/>
          <w:szCs w:val="26"/>
        </w:rPr>
        <w:t>1</w:t>
      </w:r>
      <w:r w:rsidR="009F508A" w:rsidRPr="0014028C">
        <w:rPr>
          <w:color w:val="000000" w:themeColor="text1"/>
          <w:szCs w:val="26"/>
        </w:rPr>
        <w:t xml:space="preserve"> Điều </w:t>
      </w:r>
      <w:r w:rsidR="009B18E2" w:rsidRPr="0014028C">
        <w:rPr>
          <w:color w:val="000000" w:themeColor="text1"/>
          <w:szCs w:val="26"/>
        </w:rPr>
        <w:t>14</w:t>
      </w:r>
      <w:r w:rsidR="00982DDD" w:rsidRPr="0014028C">
        <w:rPr>
          <w:color w:val="000000" w:themeColor="text1"/>
          <w:szCs w:val="26"/>
        </w:rPr>
        <w:t>8</w:t>
      </w:r>
      <w:r w:rsidR="009B18E2" w:rsidRPr="0014028C">
        <w:rPr>
          <w:color w:val="000000" w:themeColor="text1"/>
          <w:szCs w:val="26"/>
        </w:rPr>
        <w:t xml:space="preserve"> Luật Doanh Nghiệp 20</w:t>
      </w:r>
      <w:r w:rsidR="00982DDD" w:rsidRPr="0014028C">
        <w:rPr>
          <w:color w:val="000000" w:themeColor="text1"/>
          <w:szCs w:val="26"/>
        </w:rPr>
        <w:t>20</w:t>
      </w:r>
      <w:r w:rsidRPr="0014028C">
        <w:rPr>
          <w:color w:val="000000" w:themeColor="text1"/>
          <w:szCs w:val="26"/>
        </w:rPr>
        <w:t xml:space="preserve"> chỉ được thông qua khi được số cổ đông đại diện </w:t>
      </w:r>
      <w:r w:rsidR="00982DDD" w:rsidRPr="0014028C">
        <w:rPr>
          <w:color w:val="000000" w:themeColor="text1"/>
          <w:szCs w:val="26"/>
        </w:rPr>
        <w:t>từ</w:t>
      </w:r>
      <w:r w:rsidRPr="0014028C">
        <w:rPr>
          <w:color w:val="000000" w:themeColor="text1"/>
          <w:szCs w:val="26"/>
        </w:rPr>
        <w:t xml:space="preserve"> </w:t>
      </w:r>
      <w:r w:rsidR="0056369B" w:rsidRPr="0014028C">
        <w:rPr>
          <w:color w:val="000000" w:themeColor="text1"/>
          <w:szCs w:val="26"/>
        </w:rPr>
        <w:t>6</w:t>
      </w:r>
      <w:r w:rsidRPr="0014028C">
        <w:rPr>
          <w:color w:val="000000" w:themeColor="text1"/>
          <w:szCs w:val="26"/>
        </w:rPr>
        <w:t>5% tổng số cổ phần có quyền biểu quyết của các cổ đông và đại</w:t>
      </w:r>
      <w:r w:rsidR="009F508A" w:rsidRPr="0014028C">
        <w:rPr>
          <w:color w:val="000000" w:themeColor="text1"/>
          <w:szCs w:val="26"/>
        </w:rPr>
        <w:t xml:space="preserve"> diện cổ đông dự họp chấp thuận; c</w:t>
      </w:r>
      <w:r w:rsidRPr="0014028C">
        <w:rPr>
          <w:color w:val="000000" w:themeColor="text1"/>
          <w:szCs w:val="26"/>
        </w:rPr>
        <w:t xml:space="preserve">ác vấn đề khác tỷ lệ này là </w:t>
      </w:r>
      <w:r w:rsidR="00982DDD" w:rsidRPr="0014028C">
        <w:rPr>
          <w:color w:val="000000" w:themeColor="text1"/>
          <w:szCs w:val="26"/>
        </w:rPr>
        <w:t xml:space="preserve">trên </w:t>
      </w:r>
      <w:r w:rsidR="001601A1" w:rsidRPr="0014028C">
        <w:rPr>
          <w:color w:val="000000" w:themeColor="text1"/>
          <w:szCs w:val="26"/>
        </w:rPr>
        <w:t>5</w:t>
      </w:r>
      <w:r w:rsidR="001601A1">
        <w:rPr>
          <w:color w:val="000000" w:themeColor="text1"/>
          <w:szCs w:val="26"/>
          <w:lang w:val="vi-VN"/>
        </w:rPr>
        <w:t>1</w:t>
      </w:r>
      <w:r w:rsidRPr="0014028C">
        <w:rPr>
          <w:color w:val="000000" w:themeColor="text1"/>
          <w:szCs w:val="26"/>
        </w:rPr>
        <w:t>%.</w:t>
      </w:r>
    </w:p>
    <w:p w14:paraId="3F416D08" w14:textId="77777777" w:rsidR="00B458E8" w:rsidRPr="0014028C" w:rsidRDefault="00B458E8" w:rsidP="00666807">
      <w:pPr>
        <w:tabs>
          <w:tab w:val="left" w:pos="567"/>
        </w:tabs>
        <w:autoSpaceDE w:val="0"/>
        <w:autoSpaceDN w:val="0"/>
        <w:adjustRightInd w:val="0"/>
        <w:spacing w:line="312" w:lineRule="auto"/>
        <w:jc w:val="both"/>
        <w:rPr>
          <w:b/>
          <w:color w:val="000000" w:themeColor="text1"/>
          <w:szCs w:val="26"/>
        </w:rPr>
      </w:pPr>
      <w:r w:rsidRPr="0014028C">
        <w:rPr>
          <w:b/>
          <w:color w:val="000000" w:themeColor="text1"/>
          <w:szCs w:val="26"/>
        </w:rPr>
        <w:t>Điều 9: Biên bản cuộc họp Đại hội đồng cổ đông</w:t>
      </w:r>
    </w:p>
    <w:p w14:paraId="4C00AD2A" w14:textId="11C5D085" w:rsidR="00B458E8" w:rsidRPr="0014028C" w:rsidRDefault="00B458E8" w:rsidP="00666807">
      <w:pPr>
        <w:tabs>
          <w:tab w:val="left" w:pos="567"/>
        </w:tabs>
        <w:autoSpaceDE w:val="0"/>
        <w:autoSpaceDN w:val="0"/>
        <w:adjustRightInd w:val="0"/>
        <w:spacing w:line="312" w:lineRule="auto"/>
        <w:jc w:val="both"/>
        <w:rPr>
          <w:color w:val="000000" w:themeColor="text1"/>
          <w:szCs w:val="26"/>
        </w:rPr>
      </w:pPr>
      <w:r w:rsidRPr="0014028C">
        <w:rPr>
          <w:color w:val="000000" w:themeColor="text1"/>
          <w:spacing w:val="-4"/>
          <w:szCs w:val="26"/>
        </w:rPr>
        <w:t xml:space="preserve">Tất cả các nội dung tại cuộc họp Đại hội đồng cổ đông phải được thư ký </w:t>
      </w:r>
      <w:r w:rsidR="00185F40" w:rsidRPr="0014028C">
        <w:rPr>
          <w:color w:val="000000" w:themeColor="text1"/>
          <w:spacing w:val="-4"/>
          <w:szCs w:val="26"/>
        </w:rPr>
        <w:t>cuộc họp</w:t>
      </w:r>
      <w:r w:rsidRPr="0014028C">
        <w:rPr>
          <w:color w:val="000000" w:themeColor="text1"/>
          <w:spacing w:val="-4"/>
          <w:szCs w:val="26"/>
        </w:rPr>
        <w:t xml:space="preserve"> ghi vào </w:t>
      </w:r>
      <w:r w:rsidR="00185F40" w:rsidRPr="0014028C">
        <w:rPr>
          <w:color w:val="000000" w:themeColor="text1"/>
          <w:spacing w:val="-4"/>
          <w:szCs w:val="26"/>
        </w:rPr>
        <w:t>B</w:t>
      </w:r>
      <w:r w:rsidRPr="0014028C">
        <w:rPr>
          <w:color w:val="000000" w:themeColor="text1"/>
          <w:spacing w:val="-4"/>
          <w:szCs w:val="26"/>
        </w:rPr>
        <w:t xml:space="preserve">iên bản </w:t>
      </w:r>
      <w:r w:rsidR="00185F40" w:rsidRPr="0014028C">
        <w:rPr>
          <w:color w:val="000000" w:themeColor="text1"/>
          <w:spacing w:val="-4"/>
          <w:szCs w:val="26"/>
        </w:rPr>
        <w:t>cuộc họp</w:t>
      </w:r>
      <w:r w:rsidRPr="0014028C">
        <w:rPr>
          <w:color w:val="000000" w:themeColor="text1"/>
          <w:spacing w:val="-4"/>
          <w:szCs w:val="26"/>
        </w:rPr>
        <w:t>. Biên bản</w:t>
      </w:r>
      <w:r w:rsidR="00185F40" w:rsidRPr="0014028C">
        <w:rPr>
          <w:color w:val="000000" w:themeColor="text1"/>
          <w:spacing w:val="-4"/>
          <w:szCs w:val="26"/>
        </w:rPr>
        <w:t xml:space="preserve"> cuộc họp</w:t>
      </w:r>
      <w:r w:rsidRPr="0014028C">
        <w:rPr>
          <w:color w:val="000000" w:themeColor="text1"/>
          <w:spacing w:val="-4"/>
          <w:szCs w:val="26"/>
        </w:rPr>
        <w:t xml:space="preserve"> được đọc và thông qua trước khi bế mạc cuộc họp và được lưu giữ vào sổ biên bản của Công ty</w:t>
      </w:r>
      <w:r w:rsidRPr="0014028C">
        <w:rPr>
          <w:color w:val="000000" w:themeColor="text1"/>
          <w:szCs w:val="26"/>
        </w:rPr>
        <w:t>.</w:t>
      </w:r>
    </w:p>
    <w:tbl>
      <w:tblPr>
        <w:tblW w:w="9919" w:type="dxa"/>
        <w:tblInd w:w="108" w:type="dxa"/>
        <w:tblLook w:val="04A0" w:firstRow="1" w:lastRow="0" w:firstColumn="1" w:lastColumn="0" w:noHBand="0" w:noVBand="1"/>
      </w:tblPr>
      <w:tblGrid>
        <w:gridCol w:w="9919"/>
      </w:tblGrid>
      <w:tr w:rsidR="004062B9" w:rsidRPr="004062B9" w14:paraId="0670A605" w14:textId="77777777" w:rsidTr="00283ADB">
        <w:trPr>
          <w:trHeight w:val="340"/>
        </w:trPr>
        <w:tc>
          <w:tcPr>
            <w:tcW w:w="9919" w:type="dxa"/>
            <w:shd w:val="clear" w:color="auto" w:fill="auto"/>
            <w:vAlign w:val="center"/>
          </w:tcPr>
          <w:p w14:paraId="50FFF541" w14:textId="77777777" w:rsidR="00B458E8" w:rsidRPr="0014028C" w:rsidRDefault="00B458E8" w:rsidP="00666807">
            <w:pPr>
              <w:tabs>
                <w:tab w:val="left" w:pos="567"/>
              </w:tabs>
              <w:rPr>
                <w:snapToGrid w:val="0"/>
                <w:color w:val="000000" w:themeColor="text1"/>
                <w:szCs w:val="26"/>
                <w:lang w:val="fr-FR"/>
              </w:rPr>
            </w:pPr>
            <w:r w:rsidRPr="0014028C">
              <w:rPr>
                <w:b/>
                <w:iCs/>
                <w:color w:val="000000" w:themeColor="text1"/>
                <w:szCs w:val="26"/>
              </w:rPr>
              <w:t xml:space="preserve">V:     </w:t>
            </w:r>
            <w:r w:rsidRPr="0014028C">
              <w:rPr>
                <w:b/>
                <w:snapToGrid w:val="0"/>
                <w:color w:val="000000" w:themeColor="text1"/>
                <w:szCs w:val="26"/>
                <w:lang w:val="fr-FR"/>
              </w:rPr>
              <w:t>ĐIỀU KHOẢN THI HÀNH</w:t>
            </w:r>
          </w:p>
        </w:tc>
      </w:tr>
    </w:tbl>
    <w:p w14:paraId="2A9DB468" w14:textId="77777777" w:rsidR="00B458E8" w:rsidRPr="0014028C" w:rsidRDefault="00B458E8" w:rsidP="00666807">
      <w:pPr>
        <w:autoSpaceDE w:val="0"/>
        <w:autoSpaceDN w:val="0"/>
        <w:adjustRightInd w:val="0"/>
        <w:spacing w:before="120" w:after="120"/>
        <w:jc w:val="both"/>
        <w:rPr>
          <w:b/>
          <w:color w:val="000000" w:themeColor="text1"/>
          <w:szCs w:val="26"/>
          <w:lang w:val="fr-FR"/>
        </w:rPr>
      </w:pPr>
      <w:r w:rsidRPr="0014028C">
        <w:rPr>
          <w:b/>
          <w:color w:val="000000" w:themeColor="text1"/>
          <w:szCs w:val="26"/>
          <w:lang w:val="fr-FR"/>
        </w:rPr>
        <w:t>Điều 10: Hiệu lực thi hành</w:t>
      </w:r>
    </w:p>
    <w:p w14:paraId="7F1EC229" w14:textId="6CDD3862" w:rsidR="00B458E8" w:rsidRPr="0014028C" w:rsidRDefault="00B458E8" w:rsidP="00666807">
      <w:pPr>
        <w:tabs>
          <w:tab w:val="left" w:pos="567"/>
        </w:tabs>
        <w:autoSpaceDE w:val="0"/>
        <w:autoSpaceDN w:val="0"/>
        <w:adjustRightInd w:val="0"/>
        <w:spacing w:line="312" w:lineRule="auto"/>
        <w:jc w:val="both"/>
        <w:rPr>
          <w:color w:val="000000" w:themeColor="text1"/>
          <w:spacing w:val="-4"/>
          <w:szCs w:val="26"/>
        </w:rPr>
      </w:pPr>
      <w:r w:rsidRPr="0014028C">
        <w:rPr>
          <w:color w:val="000000" w:themeColor="text1"/>
          <w:spacing w:val="-4"/>
          <w:szCs w:val="26"/>
        </w:rPr>
        <w:t xml:space="preserve">Quy chế này gồm 5 chương 10 điều, có hiệu lực thi hành kể từ khi được Đại hội đồng cổ </w:t>
      </w:r>
      <w:r w:rsidR="00ED788D" w:rsidRPr="0014028C">
        <w:rPr>
          <w:color w:val="000000" w:themeColor="text1"/>
          <w:spacing w:val="-4"/>
          <w:szCs w:val="26"/>
        </w:rPr>
        <w:t xml:space="preserve">đông </w:t>
      </w:r>
      <w:r w:rsidRPr="0014028C">
        <w:rPr>
          <w:color w:val="000000" w:themeColor="text1"/>
          <w:spacing w:val="-4"/>
          <w:szCs w:val="26"/>
        </w:rPr>
        <w:t>Công ty cổ phần Cảng Nha Trang thông qua.</w:t>
      </w:r>
    </w:p>
    <w:tbl>
      <w:tblPr>
        <w:tblW w:w="0" w:type="auto"/>
        <w:tblInd w:w="4068" w:type="dxa"/>
        <w:tblLook w:val="01E0" w:firstRow="1" w:lastRow="1" w:firstColumn="1" w:lastColumn="1" w:noHBand="0" w:noVBand="0"/>
      </w:tblPr>
      <w:tblGrid>
        <w:gridCol w:w="5504"/>
      </w:tblGrid>
      <w:tr w:rsidR="00B458E8" w:rsidRPr="004062B9" w14:paraId="07CFB745" w14:textId="77777777" w:rsidTr="00F2638A">
        <w:tc>
          <w:tcPr>
            <w:tcW w:w="5850" w:type="dxa"/>
            <w:shd w:val="clear" w:color="auto" w:fill="auto"/>
          </w:tcPr>
          <w:p w14:paraId="5A0B8A91" w14:textId="77777777" w:rsidR="00B458E8" w:rsidRPr="0014028C" w:rsidRDefault="00292FDD" w:rsidP="00666807">
            <w:pPr>
              <w:tabs>
                <w:tab w:val="left" w:pos="567"/>
              </w:tabs>
              <w:spacing w:line="312" w:lineRule="auto"/>
              <w:jc w:val="center"/>
              <w:rPr>
                <w:b/>
                <w:color w:val="000000" w:themeColor="text1"/>
                <w:szCs w:val="26"/>
              </w:rPr>
            </w:pPr>
            <w:r w:rsidRPr="0014028C">
              <w:rPr>
                <w:b/>
                <w:color w:val="000000" w:themeColor="text1"/>
                <w:szCs w:val="26"/>
              </w:rPr>
              <w:t>CÔNG TY CỔ PHẦN CẢNG NHA TRANG</w:t>
            </w:r>
          </w:p>
        </w:tc>
      </w:tr>
    </w:tbl>
    <w:p w14:paraId="46B67655" w14:textId="43C0B425" w:rsidR="00B458E8" w:rsidRPr="0014028C" w:rsidRDefault="00493038" w:rsidP="00493038">
      <w:pPr>
        <w:spacing w:before="60" w:after="60" w:line="264" w:lineRule="auto"/>
        <w:ind w:left="2880" w:firstLine="720"/>
        <w:jc w:val="center"/>
        <w:rPr>
          <w:color w:val="000000" w:themeColor="text1"/>
          <w:sz w:val="25"/>
          <w:szCs w:val="25"/>
        </w:rPr>
      </w:pPr>
      <w:r>
        <w:rPr>
          <w:color w:val="000000" w:themeColor="text1"/>
          <w:sz w:val="25"/>
          <w:szCs w:val="25"/>
        </w:rPr>
        <w:t>CHỦ TỌA</w:t>
      </w:r>
    </w:p>
    <w:sectPr w:rsidR="00B458E8" w:rsidRPr="0014028C" w:rsidSect="00B03A87">
      <w:headerReference w:type="default" r:id="rId8"/>
      <w:footerReference w:type="default" r:id="rId9"/>
      <w:headerReference w:type="first" r:id="rId10"/>
      <w:footerReference w:type="first" r:id="rId11"/>
      <w:pgSz w:w="11909" w:h="16834" w:code="9"/>
      <w:pgMar w:top="851" w:right="852" w:bottom="993" w:left="1701" w:header="1009" w:footer="57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843F7" w14:textId="77777777" w:rsidR="002E6A09" w:rsidRDefault="002E6A09">
      <w:r>
        <w:separator/>
      </w:r>
    </w:p>
  </w:endnote>
  <w:endnote w:type="continuationSeparator" w:id="0">
    <w:p w14:paraId="6DFA302B" w14:textId="77777777" w:rsidR="002E6A09" w:rsidRDefault="002E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Book-Antiqua">
    <w:altName w:val="Courier New"/>
    <w:charset w:val="00"/>
    <w:family w:val="swiss"/>
    <w:pitch w:val="variable"/>
    <w:sig w:usb0="00000003" w:usb1="00000000" w:usb2="00000000" w:usb3="00000000" w:csb0="00000001" w:csb1="00000000"/>
  </w:font>
  <w:font w:name=".VnSouthern">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2A9E9" w14:textId="55574A94" w:rsidR="00F2638A" w:rsidRPr="0008355A" w:rsidRDefault="00F2638A" w:rsidP="00F2638A">
    <w:pPr>
      <w:pStyle w:val="Footer"/>
      <w:tabs>
        <w:tab w:val="clear" w:pos="8640"/>
        <w:tab w:val="right" w:pos="9720"/>
      </w:tabs>
      <w:rPr>
        <w:rFonts w:ascii="Times New Roman" w:hAnsi="Times New Roman"/>
        <w:sz w:val="24"/>
        <w:szCs w:val="24"/>
      </w:rPr>
    </w:pPr>
    <w:r>
      <w:tab/>
    </w:r>
    <w:r>
      <w:tab/>
    </w:r>
    <w:r w:rsidR="00890850" w:rsidRPr="0008355A">
      <w:rPr>
        <w:rFonts w:ascii="Times New Roman" w:hAnsi="Times New Roman"/>
        <w:sz w:val="24"/>
        <w:szCs w:val="24"/>
      </w:rPr>
      <w:fldChar w:fldCharType="begin"/>
    </w:r>
    <w:r w:rsidRPr="0008355A">
      <w:rPr>
        <w:rFonts w:ascii="Times New Roman" w:hAnsi="Times New Roman"/>
        <w:sz w:val="24"/>
        <w:szCs w:val="24"/>
      </w:rPr>
      <w:instrText xml:space="preserve"> PAGE   \* MERGEFORMAT </w:instrText>
    </w:r>
    <w:r w:rsidR="00890850" w:rsidRPr="0008355A">
      <w:rPr>
        <w:rFonts w:ascii="Times New Roman" w:hAnsi="Times New Roman"/>
        <w:sz w:val="24"/>
        <w:szCs w:val="24"/>
      </w:rPr>
      <w:fldChar w:fldCharType="separate"/>
    </w:r>
    <w:r w:rsidR="002F1002">
      <w:rPr>
        <w:rFonts w:ascii="Times New Roman" w:hAnsi="Times New Roman"/>
        <w:noProof/>
        <w:sz w:val="24"/>
        <w:szCs w:val="24"/>
      </w:rPr>
      <w:t>1</w:t>
    </w:r>
    <w:r w:rsidR="00890850" w:rsidRPr="0008355A">
      <w:rPr>
        <w:rFonts w:ascii="Times New Roman" w:hAnsi="Times New Roman"/>
        <w:noProof/>
        <w:sz w:val="24"/>
        <w:szCs w:val="24"/>
      </w:rPr>
      <w:fldChar w:fldCharType="end"/>
    </w:r>
    <w:r w:rsidRPr="0008355A">
      <w:rPr>
        <w:rFonts w:ascii="Times New Roman" w:hAnsi="Times New Roman"/>
        <w:sz w:val="24"/>
        <w:szCs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89D8A" w14:textId="77777777" w:rsidR="00F2638A" w:rsidRPr="00C04004" w:rsidRDefault="002E6A09">
    <w:pPr>
      <w:pStyle w:val="Footer"/>
      <w:jc w:val="right"/>
      <w:rPr>
        <w:rFonts w:ascii="Times New Roman" w:hAnsi="Times New Roman"/>
        <w:sz w:val="24"/>
        <w:szCs w:val="24"/>
      </w:rPr>
    </w:pPr>
    <w:r>
      <w:rPr>
        <w:rFonts w:ascii="Times New Roman" w:hAnsi="Times New Roman"/>
        <w:noProof/>
        <w:sz w:val="24"/>
        <w:szCs w:val="24"/>
      </w:rPr>
      <w:pict w14:anchorId="37948502">
        <v:shapetype id="_x0000_t32" coordsize="21600,21600" o:spt="32" o:oned="t" path="m,l21600,21600e" filled="f">
          <v:path arrowok="t" fillok="f" o:connecttype="none"/>
          <o:lock v:ext="edit" shapetype="t"/>
        </v:shapetype>
        <v:shape id="_x0000_s2054" type="#_x0000_t32" style="position:absolute;left:0;text-align:left;margin-left:-18.25pt;margin-top:-4.15pt;width:102.25pt;height:0;z-index:251660288" o:connectortype="straight"/>
      </w:pict>
    </w:r>
    <w:r>
      <w:rPr>
        <w:rFonts w:ascii="Times New Roman" w:hAnsi="Times New Roman"/>
        <w:noProof/>
        <w:sz w:val="24"/>
        <w:szCs w:val="24"/>
      </w:rPr>
      <w:pict w14:anchorId="57BF5F4A">
        <v:shape id="_x0000_s2053" type="#_x0000_t32" style="position:absolute;left:0;text-align:left;margin-left:99pt;margin-top:-4.15pt;width:387.75pt;height:0;z-index:251659264" o:connectortype="straight"/>
      </w:pict>
    </w:r>
    <w:r w:rsidR="00890850" w:rsidRPr="00C04004">
      <w:rPr>
        <w:rFonts w:ascii="Times New Roman" w:hAnsi="Times New Roman"/>
        <w:sz w:val="24"/>
        <w:szCs w:val="24"/>
      </w:rPr>
      <w:fldChar w:fldCharType="begin"/>
    </w:r>
    <w:r w:rsidR="00F2638A" w:rsidRPr="00C04004">
      <w:rPr>
        <w:rFonts w:ascii="Times New Roman" w:hAnsi="Times New Roman"/>
        <w:sz w:val="24"/>
        <w:szCs w:val="24"/>
      </w:rPr>
      <w:instrText xml:space="preserve"> PAGE   \* MERGEFORMAT </w:instrText>
    </w:r>
    <w:r w:rsidR="00890850" w:rsidRPr="00C04004">
      <w:rPr>
        <w:rFonts w:ascii="Times New Roman" w:hAnsi="Times New Roman"/>
        <w:sz w:val="24"/>
        <w:szCs w:val="24"/>
      </w:rPr>
      <w:fldChar w:fldCharType="separate"/>
    </w:r>
    <w:r w:rsidR="00F2638A">
      <w:rPr>
        <w:rFonts w:ascii="Times New Roman" w:hAnsi="Times New Roman"/>
        <w:noProof/>
        <w:sz w:val="24"/>
        <w:szCs w:val="24"/>
      </w:rPr>
      <w:t>2</w:t>
    </w:r>
    <w:r w:rsidR="00890850" w:rsidRPr="00C04004">
      <w:rPr>
        <w:rFonts w:ascii="Times New Roman" w:hAnsi="Times New Roman"/>
        <w:noProof/>
        <w:sz w:val="24"/>
        <w:szCs w:val="24"/>
      </w:rPr>
      <w:fldChar w:fldCharType="end"/>
    </w:r>
  </w:p>
  <w:p w14:paraId="01207C72" w14:textId="77777777" w:rsidR="00F2638A" w:rsidRDefault="00F263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D171C" w14:textId="77777777" w:rsidR="002E6A09" w:rsidRDefault="002E6A09">
      <w:r>
        <w:separator/>
      </w:r>
    </w:p>
  </w:footnote>
  <w:footnote w:type="continuationSeparator" w:id="0">
    <w:p w14:paraId="495A1018" w14:textId="77777777" w:rsidR="002E6A09" w:rsidRDefault="002E6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1EA48" w14:textId="77777777" w:rsidR="00391500" w:rsidRDefault="00F2638A" w:rsidP="00391500">
    <w:pPr>
      <w:pStyle w:val="Header"/>
      <w:tabs>
        <w:tab w:val="clear" w:pos="4320"/>
        <w:tab w:val="clear" w:pos="8640"/>
        <w:tab w:val="left" w:pos="1980"/>
        <w:tab w:val="right" w:pos="9720"/>
      </w:tabs>
      <w:jc w:val="right"/>
      <w:rPr>
        <w:rFonts w:ascii="Times New Roman" w:hAnsi="Times New Roman"/>
        <w:b/>
      </w:rPr>
    </w:pPr>
    <w:r>
      <w:rPr>
        <w:rFonts w:ascii="Times New Roman" w:hAnsi="Times New Roman"/>
        <w:b/>
      </w:rPr>
      <w:tab/>
    </w:r>
  </w:p>
  <w:p w14:paraId="06857419" w14:textId="77777777" w:rsidR="00F2638A" w:rsidRPr="009F5CCA" w:rsidRDefault="00F2638A" w:rsidP="00F2638A">
    <w:pPr>
      <w:pStyle w:val="Header"/>
      <w:tabs>
        <w:tab w:val="clear" w:pos="4320"/>
        <w:tab w:val="clear" w:pos="8640"/>
        <w:tab w:val="right" w:pos="9900"/>
      </w:tabs>
      <w:ind w:right="-18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A2122" w14:textId="77777777" w:rsidR="00F2638A" w:rsidRDefault="002E6A09" w:rsidP="00F2638A">
    <w:pPr>
      <w:pStyle w:val="Header"/>
      <w:tabs>
        <w:tab w:val="clear" w:pos="8640"/>
        <w:tab w:val="right" w:pos="9027"/>
      </w:tabs>
      <w:ind w:right="540"/>
      <w:jc w:val="right"/>
      <w:rPr>
        <w:rFonts w:ascii="Times New Roman" w:hAnsi="Times New Roman"/>
        <w:b/>
      </w:rPr>
    </w:pPr>
    <w:r>
      <w:rPr>
        <w:rFonts w:ascii="Times New Roman" w:hAnsi="Times New Roman"/>
        <w:b/>
      </w:rPr>
      <w:pict w14:anchorId="6E9FCC5E">
        <v:shapetype id="_x0000_t202" coordsize="21600,21600" o:spt="202" path="m,l,21600r21600,l21600,xe">
          <v:stroke joinstyle="miter"/>
          <v:path gradientshapeok="t" o:connecttype="rect"/>
        </v:shapetype>
        <v:shape id="Text Box 2" o:spid="_x0000_s2051" type="#_x0000_t202" style="position:absolute;left:0;text-align:left;margin-left:-33.7pt;margin-top:.75pt;width:109.2pt;height:4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Text Box 2">
            <w:txbxContent>
              <w:p w14:paraId="63B7713F" w14:textId="77777777" w:rsidR="00F2638A" w:rsidRDefault="00FE7951">
                <w:r>
                  <w:rPr>
                    <w:noProof/>
                  </w:rPr>
                  <w:drawing>
                    <wp:inline distT="0" distB="0" distL="0" distR="0" wp14:anchorId="3BCFAF86" wp14:editId="298D748F">
                      <wp:extent cx="1181100" cy="390525"/>
                      <wp:effectExtent l="19050" t="0" r="0" b="0"/>
                      <wp:docPr id="5" name="Picture 5" descr="Logo VietinbankSC (khong co dong ke) (ban d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etinbankSC (khong co dong ke) (ban dep)"/>
                              <pic:cNvPicPr>
                                <a:picLocks noChangeAspect="1" noChangeArrowheads="1"/>
                              </pic:cNvPicPr>
                            </pic:nvPicPr>
                            <pic:blipFill>
                              <a:blip r:embed="rId1"/>
                              <a:srcRect/>
                              <a:stretch>
                                <a:fillRect/>
                              </a:stretch>
                            </pic:blipFill>
                            <pic:spPr bwMode="auto">
                              <a:xfrm>
                                <a:off x="0" y="0"/>
                                <a:ext cx="1181100" cy="390525"/>
                              </a:xfrm>
                              <a:prstGeom prst="rect">
                                <a:avLst/>
                              </a:prstGeom>
                              <a:noFill/>
                              <a:ln w="9525">
                                <a:noFill/>
                                <a:miter lim="800000"/>
                                <a:headEnd/>
                                <a:tailEnd/>
                              </a:ln>
                            </pic:spPr>
                          </pic:pic>
                        </a:graphicData>
                      </a:graphic>
                    </wp:inline>
                  </w:drawing>
                </w:r>
              </w:p>
            </w:txbxContent>
          </v:textbox>
        </v:shape>
      </w:pict>
    </w:r>
  </w:p>
  <w:p w14:paraId="4545D664" w14:textId="77777777" w:rsidR="00F2638A" w:rsidRPr="00E95A72" w:rsidRDefault="002E6A09" w:rsidP="00F2638A">
    <w:pPr>
      <w:pStyle w:val="Header"/>
      <w:tabs>
        <w:tab w:val="clear" w:pos="8640"/>
        <w:tab w:val="right" w:pos="9027"/>
        <w:tab w:val="left" w:pos="9810"/>
      </w:tabs>
      <w:ind w:right="-27" w:hanging="540"/>
      <w:jc w:val="right"/>
      <w:rPr>
        <w:rFonts w:ascii="Times New Roman" w:hAnsi="Times New Roman"/>
        <w:b/>
      </w:rPr>
    </w:pPr>
    <w:r>
      <w:rPr>
        <w:rFonts w:ascii="Times New Roman" w:hAnsi="Times New Roman"/>
        <w:b/>
      </w:rPr>
      <w:pict w14:anchorId="03702218">
        <v:shapetype id="_x0000_t32" coordsize="21600,21600" o:spt="32" o:oned="t" path="m,l21600,21600e" filled="f">
          <v:path arrowok="t" fillok="f" o:connecttype="none"/>
          <o:lock v:ext="edit" shapetype="t"/>
        </v:shapetype>
        <v:shape id="_x0000_s2052" type="#_x0000_t32" style="position:absolute;left:0;text-align:left;margin-left:-26.5pt;margin-top:16.2pt;width:108pt;height:0;z-index:251658240" o:connectortype="straight"/>
      </w:pict>
    </w:r>
    <w:r>
      <w:rPr>
        <w:rFonts w:ascii="Times New Roman" w:hAnsi="Times New Roman"/>
        <w:b/>
      </w:rPr>
      <w:pict w14:anchorId="7FD8B494">
        <v:shape id="_x0000_s2050" type="#_x0000_t32" style="position:absolute;left:0;text-align:left;margin-left:99pt;margin-top:16.2pt;width:396pt;height:0;z-index:251656192" o:connectortype="straight"/>
      </w:pict>
    </w:r>
    <w:r w:rsidR="00F2638A" w:rsidRPr="00E95A72">
      <w:rPr>
        <w:rFonts w:ascii="Times New Roman" w:hAnsi="Times New Roman"/>
        <w:b/>
      </w:rPr>
      <w:t>Hợp đồng tư vấn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F6965"/>
    <w:multiLevelType w:val="hybridMultilevel"/>
    <w:tmpl w:val="3920D008"/>
    <w:lvl w:ilvl="0" w:tplc="BC662B20">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2CA150C2"/>
    <w:multiLevelType w:val="hybridMultilevel"/>
    <w:tmpl w:val="C85C0EF0"/>
    <w:lvl w:ilvl="0" w:tplc="BC662B20">
      <w:numFmt w:val="bullet"/>
      <w:lvlText w:val="-"/>
      <w:lvlJc w:val="left"/>
      <w:pPr>
        <w:ind w:left="1429" w:hanging="360"/>
      </w:pPr>
      <w:rPr>
        <w:rFonts w:ascii="Times New Roman" w:eastAsia="Times New Roman" w:hAnsi="Times New Roman" w:cs="Times New Roman"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31C923AE"/>
    <w:multiLevelType w:val="hybridMultilevel"/>
    <w:tmpl w:val="2B1A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96FC4"/>
    <w:multiLevelType w:val="hybridMultilevel"/>
    <w:tmpl w:val="1B6EBDA2"/>
    <w:lvl w:ilvl="0" w:tplc="BC662B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3794610F"/>
    <w:multiLevelType w:val="hybridMultilevel"/>
    <w:tmpl w:val="7A42A52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3B0A30CA"/>
    <w:multiLevelType w:val="multilevel"/>
    <w:tmpl w:val="1E54CCA6"/>
    <w:lvl w:ilvl="0">
      <w:start w:val="1"/>
      <w:numFmt w:val="decimal"/>
      <w:lvlText w:val="%1"/>
      <w:lvlJc w:val="left"/>
      <w:pPr>
        <w:tabs>
          <w:tab w:val="num" w:pos="720"/>
        </w:tabs>
        <w:ind w:left="720" w:hanging="720"/>
      </w:pPr>
      <w:rPr>
        <w:rFonts w:hint="default"/>
        <w:i/>
      </w:rPr>
    </w:lvl>
    <w:lvl w:ilvl="1">
      <w:start w:val="1"/>
      <w:numFmt w:val="decimal"/>
      <w:lvlText w:val="%1.%2"/>
      <w:lvlJc w:val="left"/>
      <w:pPr>
        <w:tabs>
          <w:tab w:val="num" w:pos="720"/>
        </w:tabs>
        <w:ind w:left="720" w:hanging="720"/>
      </w:pPr>
      <w:rPr>
        <w:rFonts w:hint="default"/>
        <w:b/>
        <w:i w:val="0"/>
        <w:sz w:val="22"/>
        <w:szCs w:val="22"/>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1080"/>
        </w:tabs>
        <w:ind w:left="1080" w:hanging="108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800"/>
        </w:tabs>
        <w:ind w:left="1800" w:hanging="180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 w15:restartNumberingAfterBreak="0">
    <w:nsid w:val="47DD25CE"/>
    <w:multiLevelType w:val="hybridMultilevel"/>
    <w:tmpl w:val="1F3A3458"/>
    <w:lvl w:ilvl="0" w:tplc="BC662B20">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4C483E67"/>
    <w:multiLevelType w:val="multilevel"/>
    <w:tmpl w:val="E4B0C44C"/>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D556D90"/>
    <w:multiLevelType w:val="multilevel"/>
    <w:tmpl w:val="638E9E6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19B7BCD"/>
    <w:multiLevelType w:val="hybridMultilevel"/>
    <w:tmpl w:val="600656D0"/>
    <w:lvl w:ilvl="0" w:tplc="BC662B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922B8D"/>
    <w:multiLevelType w:val="multilevel"/>
    <w:tmpl w:val="6A5CED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6180E43"/>
    <w:multiLevelType w:val="multilevel"/>
    <w:tmpl w:val="87543E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E26292C"/>
    <w:multiLevelType w:val="multilevel"/>
    <w:tmpl w:val="DC7E900E"/>
    <w:lvl w:ilvl="0">
      <w:start w:val="5"/>
      <w:numFmt w:val="decimal"/>
      <w:lvlText w:val="%1"/>
      <w:lvlJc w:val="left"/>
      <w:pPr>
        <w:ind w:left="360" w:hanging="360"/>
      </w:pPr>
      <w:rPr>
        <w:rFonts w:hint="default"/>
      </w:rPr>
    </w:lvl>
    <w:lvl w:ilvl="1">
      <w:start w:val="1"/>
      <w:numFmt w:val="decimal"/>
      <w:lvlText w:val="%1.%2"/>
      <w:lvlJc w:val="left"/>
      <w:pPr>
        <w:ind w:left="252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3A37834"/>
    <w:multiLevelType w:val="hybridMultilevel"/>
    <w:tmpl w:val="5B9CF4B0"/>
    <w:lvl w:ilvl="0" w:tplc="BC662B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75186083"/>
    <w:multiLevelType w:val="multilevel"/>
    <w:tmpl w:val="E4B0C44C"/>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93B145B"/>
    <w:multiLevelType w:val="hybridMultilevel"/>
    <w:tmpl w:val="5A92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4"/>
  </w:num>
  <w:num w:numId="4">
    <w:abstractNumId w:val="10"/>
  </w:num>
  <w:num w:numId="5">
    <w:abstractNumId w:val="4"/>
  </w:num>
  <w:num w:numId="6">
    <w:abstractNumId w:val="15"/>
  </w:num>
  <w:num w:numId="7">
    <w:abstractNumId w:val="2"/>
  </w:num>
  <w:num w:numId="8">
    <w:abstractNumId w:val="8"/>
  </w:num>
  <w:num w:numId="9">
    <w:abstractNumId w:val="12"/>
  </w:num>
  <w:num w:numId="10">
    <w:abstractNumId w:val="11"/>
  </w:num>
  <w:num w:numId="11">
    <w:abstractNumId w:val="0"/>
  </w:num>
  <w:num w:numId="12">
    <w:abstractNumId w:val="9"/>
  </w:num>
  <w:num w:numId="13">
    <w:abstractNumId w:val="3"/>
  </w:num>
  <w:num w:numId="14">
    <w:abstractNumId w:val="1"/>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2055"/>
    <o:shapelayout v:ext="edit">
      <o:idmap v:ext="edit" data="2"/>
      <o:rules v:ext="edit">
        <o:r id="V:Rule1" type="connector" idref="#_x0000_s2050"/>
        <o:r id="V:Rule2" type="connector" idref="#_x0000_s2052"/>
        <o:r id="V:Rule3" type="connector" idref="#_x0000_s2053"/>
        <o:r id="V:Rule4" type="connector" idref="#_x0000_s2054"/>
      </o:rules>
    </o:shapelayout>
  </w:hdrShapeDefaults>
  <w:footnotePr>
    <w:footnote w:id="-1"/>
    <w:footnote w:id="0"/>
  </w:footnotePr>
  <w:endnotePr>
    <w:endnote w:id="-1"/>
    <w:endnote w:id="0"/>
  </w:endnotePr>
  <w:compat>
    <w:compatSetting w:name="compatibilityMode" w:uri="http://schemas.microsoft.com/office/word" w:val="12"/>
  </w:compat>
  <w:rsids>
    <w:rsidRoot w:val="00B458E8"/>
    <w:rsid w:val="00001B1C"/>
    <w:rsid w:val="000318DC"/>
    <w:rsid w:val="00071221"/>
    <w:rsid w:val="00074181"/>
    <w:rsid w:val="00076454"/>
    <w:rsid w:val="000C0212"/>
    <w:rsid w:val="00101165"/>
    <w:rsid w:val="001279C3"/>
    <w:rsid w:val="0014028C"/>
    <w:rsid w:val="001471B3"/>
    <w:rsid w:val="001601A1"/>
    <w:rsid w:val="00165D88"/>
    <w:rsid w:val="00185F40"/>
    <w:rsid w:val="001B2D45"/>
    <w:rsid w:val="001B684D"/>
    <w:rsid w:val="001E6BEA"/>
    <w:rsid w:val="001F5A21"/>
    <w:rsid w:val="001F7071"/>
    <w:rsid w:val="00211E75"/>
    <w:rsid w:val="00234640"/>
    <w:rsid w:val="00247C72"/>
    <w:rsid w:val="002517F8"/>
    <w:rsid w:val="002645D1"/>
    <w:rsid w:val="00283ADB"/>
    <w:rsid w:val="002915C7"/>
    <w:rsid w:val="00292FDD"/>
    <w:rsid w:val="00294BA3"/>
    <w:rsid w:val="002A2BDD"/>
    <w:rsid w:val="002E6A09"/>
    <w:rsid w:val="002F1002"/>
    <w:rsid w:val="00307495"/>
    <w:rsid w:val="003133F5"/>
    <w:rsid w:val="0032197F"/>
    <w:rsid w:val="00334E13"/>
    <w:rsid w:val="00343555"/>
    <w:rsid w:val="003471B1"/>
    <w:rsid w:val="00366452"/>
    <w:rsid w:val="003677C8"/>
    <w:rsid w:val="00391500"/>
    <w:rsid w:val="003D4EA5"/>
    <w:rsid w:val="004062B9"/>
    <w:rsid w:val="004232D1"/>
    <w:rsid w:val="00493038"/>
    <w:rsid w:val="004A36FF"/>
    <w:rsid w:val="004F0B8B"/>
    <w:rsid w:val="0056369B"/>
    <w:rsid w:val="00567F53"/>
    <w:rsid w:val="00584D8C"/>
    <w:rsid w:val="005D3067"/>
    <w:rsid w:val="00633736"/>
    <w:rsid w:val="00652011"/>
    <w:rsid w:val="00666807"/>
    <w:rsid w:val="006A1A96"/>
    <w:rsid w:val="006B6C51"/>
    <w:rsid w:val="006E57A1"/>
    <w:rsid w:val="007309E3"/>
    <w:rsid w:val="007336ED"/>
    <w:rsid w:val="00805453"/>
    <w:rsid w:val="00824D07"/>
    <w:rsid w:val="00830F89"/>
    <w:rsid w:val="00836EB1"/>
    <w:rsid w:val="00866687"/>
    <w:rsid w:val="008718E7"/>
    <w:rsid w:val="00890850"/>
    <w:rsid w:val="008D5B81"/>
    <w:rsid w:val="008F7495"/>
    <w:rsid w:val="0090495C"/>
    <w:rsid w:val="0091429A"/>
    <w:rsid w:val="0092063D"/>
    <w:rsid w:val="00982DDD"/>
    <w:rsid w:val="009B18E2"/>
    <w:rsid w:val="009D10E1"/>
    <w:rsid w:val="009D4F5C"/>
    <w:rsid w:val="009F508A"/>
    <w:rsid w:val="00A415FE"/>
    <w:rsid w:val="00AD3ABA"/>
    <w:rsid w:val="00B03A87"/>
    <w:rsid w:val="00B458E8"/>
    <w:rsid w:val="00BC7AE3"/>
    <w:rsid w:val="00C15D89"/>
    <w:rsid w:val="00C24BA9"/>
    <w:rsid w:val="00C808D4"/>
    <w:rsid w:val="00E07C67"/>
    <w:rsid w:val="00E44533"/>
    <w:rsid w:val="00E54E2A"/>
    <w:rsid w:val="00E85E13"/>
    <w:rsid w:val="00ED788D"/>
    <w:rsid w:val="00EF6FAA"/>
    <w:rsid w:val="00F2638A"/>
    <w:rsid w:val="00F874EB"/>
    <w:rsid w:val="00FB1163"/>
    <w:rsid w:val="00FE35C5"/>
    <w:rsid w:val="00FE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rules v:ext="edit">
        <o:r id="V:Rule1" type="connector" idref="#_x0000_s1027"/>
        <o:r id="V:Rule2" type="connector" idref="#_x0000_s1026"/>
      </o:rules>
    </o:shapelayout>
  </w:shapeDefaults>
  <w:decimalSymbol w:val=","/>
  <w:listSeparator w:val=","/>
  <w14:docId w14:val="2433E038"/>
  <w15:docId w15:val="{1A7402C8-48A3-4EC1-8370-81B1284DE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5FE"/>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58E8"/>
    <w:pPr>
      <w:tabs>
        <w:tab w:val="center" w:pos="4320"/>
        <w:tab w:val="right" w:pos="8640"/>
      </w:tabs>
    </w:pPr>
    <w:rPr>
      <w:rFonts w:ascii=".VnBook-Antiqua" w:hAnsi=".VnBook-Antiqua"/>
      <w:sz w:val="24"/>
      <w:szCs w:val="20"/>
    </w:rPr>
  </w:style>
  <w:style w:type="paragraph" w:styleId="Footer">
    <w:name w:val="footer"/>
    <w:basedOn w:val="Normal"/>
    <w:link w:val="FooterChar"/>
    <w:rsid w:val="00B458E8"/>
    <w:pPr>
      <w:tabs>
        <w:tab w:val="center" w:pos="4320"/>
        <w:tab w:val="right" w:pos="8640"/>
      </w:tabs>
    </w:pPr>
    <w:rPr>
      <w:rFonts w:ascii=".VnSouthern" w:hAnsi=".VnSouthern"/>
      <w:szCs w:val="20"/>
    </w:rPr>
  </w:style>
  <w:style w:type="paragraph" w:styleId="ListParagraph">
    <w:name w:val="List Paragraph"/>
    <w:basedOn w:val="Normal"/>
    <w:qFormat/>
    <w:rsid w:val="00B458E8"/>
    <w:pPr>
      <w:ind w:left="720"/>
    </w:pPr>
    <w:rPr>
      <w:sz w:val="20"/>
      <w:szCs w:val="20"/>
    </w:rPr>
  </w:style>
  <w:style w:type="character" w:customStyle="1" w:styleId="FooterChar">
    <w:name w:val="Footer Char"/>
    <w:link w:val="Footer"/>
    <w:rsid w:val="00B458E8"/>
    <w:rPr>
      <w:rFonts w:ascii=".VnSouthern" w:hAnsi=".VnSouthern"/>
      <w:sz w:val="26"/>
      <w:lang w:bidi="ar-SA"/>
    </w:rPr>
  </w:style>
  <w:style w:type="table" w:styleId="TableGrid">
    <w:name w:val="Table Grid"/>
    <w:basedOn w:val="TableNormal"/>
    <w:rsid w:val="003915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semiHidden/>
    <w:unhideWhenUsed/>
    <w:rsid w:val="00C24BA9"/>
    <w:rPr>
      <w:sz w:val="16"/>
      <w:szCs w:val="16"/>
    </w:rPr>
  </w:style>
  <w:style w:type="paragraph" w:styleId="CommentText">
    <w:name w:val="annotation text"/>
    <w:basedOn w:val="Normal"/>
    <w:link w:val="CommentTextChar"/>
    <w:semiHidden/>
    <w:unhideWhenUsed/>
    <w:rsid w:val="00C24BA9"/>
    <w:rPr>
      <w:sz w:val="20"/>
      <w:szCs w:val="20"/>
    </w:rPr>
  </w:style>
  <w:style w:type="character" w:customStyle="1" w:styleId="CommentTextChar">
    <w:name w:val="Comment Text Char"/>
    <w:basedOn w:val="DefaultParagraphFont"/>
    <w:link w:val="CommentText"/>
    <w:semiHidden/>
    <w:rsid w:val="00C24BA9"/>
  </w:style>
  <w:style w:type="paragraph" w:styleId="CommentSubject">
    <w:name w:val="annotation subject"/>
    <w:basedOn w:val="CommentText"/>
    <w:next w:val="CommentText"/>
    <w:link w:val="CommentSubjectChar"/>
    <w:semiHidden/>
    <w:unhideWhenUsed/>
    <w:rsid w:val="00C24BA9"/>
    <w:rPr>
      <w:b/>
      <w:bCs/>
    </w:rPr>
  </w:style>
  <w:style w:type="character" w:customStyle="1" w:styleId="CommentSubjectChar">
    <w:name w:val="Comment Subject Char"/>
    <w:basedOn w:val="CommentTextChar"/>
    <w:link w:val="CommentSubject"/>
    <w:semiHidden/>
    <w:rsid w:val="00C24BA9"/>
    <w:rPr>
      <w:b/>
      <w:bCs/>
    </w:rPr>
  </w:style>
  <w:style w:type="paragraph" w:styleId="BalloonText">
    <w:name w:val="Balloon Text"/>
    <w:basedOn w:val="Normal"/>
    <w:link w:val="BalloonTextChar"/>
    <w:semiHidden/>
    <w:unhideWhenUsed/>
    <w:rsid w:val="00C24BA9"/>
    <w:rPr>
      <w:rFonts w:ascii="Segoe UI" w:hAnsi="Segoe UI" w:cs="Segoe UI"/>
      <w:sz w:val="18"/>
      <w:szCs w:val="18"/>
    </w:rPr>
  </w:style>
  <w:style w:type="character" w:customStyle="1" w:styleId="BalloonTextChar">
    <w:name w:val="Balloon Text Char"/>
    <w:basedOn w:val="DefaultParagraphFont"/>
    <w:link w:val="BalloonText"/>
    <w:semiHidden/>
    <w:rsid w:val="00C24B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ABB39-D361-4122-899D-258D365C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QUY CHẾ TỔ CHỨC</vt:lpstr>
    </vt:vector>
  </TitlesOfParts>
  <Company>Skamylove</Company>
  <LinksUpToDate>false</LinksUpToDate>
  <CharactersWithSpaces>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CHẾ TỔ CHỨC</dc:title>
  <dc:subject/>
  <dc:creator>Administrator</dc:creator>
  <cp:keywords/>
  <dc:description/>
  <cp:lastModifiedBy>User</cp:lastModifiedBy>
  <cp:revision>27</cp:revision>
  <cp:lastPrinted>2016-06-23T08:09:00Z</cp:lastPrinted>
  <dcterms:created xsi:type="dcterms:W3CDTF">2016-05-24T08:29:00Z</dcterms:created>
  <dcterms:modified xsi:type="dcterms:W3CDTF">2021-06-12T03:44:00Z</dcterms:modified>
</cp:coreProperties>
</file>